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7E17" w14:textId="3B7A05C9" w:rsidR="00823E28" w:rsidRDefault="00353561" w:rsidP="00A47AFC">
      <w:pPr>
        <w:spacing w:after="0" w:line="240" w:lineRule="auto"/>
        <w:jc w:val="right"/>
        <w:textAlignment w:val="baseline"/>
        <w:rPr>
          <w:rFonts w:ascii="Segoe UI" w:eastAsia="Times New Roman" w:hAnsi="Segoe UI" w:cs="Segoe UI"/>
          <w:b/>
          <w:color w:val="000000" w:themeColor="text1"/>
          <w:lang w:val="en-US"/>
        </w:rPr>
      </w:pPr>
      <w:r w:rsidRPr="00A47AFC">
        <w:rPr>
          <w:rFonts w:ascii="Segoe UI" w:eastAsia="Calibri" w:hAnsi="Segoe UI" w:cs="Segoe UI"/>
          <w:b/>
          <w:bCs/>
          <w:noProof/>
        </w:rPr>
        <w:drawing>
          <wp:anchor distT="0" distB="0" distL="114300" distR="114300" simplePos="0" relativeHeight="251658240" behindDoc="1" locked="0" layoutInCell="1" allowOverlap="1" wp14:anchorId="0AC9A32C" wp14:editId="54A88916">
            <wp:simplePos x="0" y="0"/>
            <wp:positionH relativeFrom="column">
              <wp:posOffset>-76200</wp:posOffset>
            </wp:positionH>
            <wp:positionV relativeFrom="paragraph">
              <wp:posOffset>0</wp:posOffset>
            </wp:positionV>
            <wp:extent cx="1448182" cy="671266"/>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182" cy="671266"/>
                    </a:xfrm>
                    <a:prstGeom prst="rect">
                      <a:avLst/>
                    </a:prstGeom>
                    <a:noFill/>
                    <a:ln>
                      <a:noFill/>
                    </a:ln>
                  </pic:spPr>
                </pic:pic>
              </a:graphicData>
            </a:graphic>
          </wp:anchor>
        </w:drawing>
      </w:r>
      <w:r w:rsidR="000E1FA4" w:rsidRPr="00A47AFC">
        <w:rPr>
          <w:rFonts w:ascii="Segoe UI" w:eastAsia="Times New Roman" w:hAnsi="Segoe UI" w:cs="Segoe UI"/>
          <w:b/>
          <w:bCs/>
          <w:lang w:val="en-US" w:eastAsia="en-GB"/>
        </w:rPr>
        <w:t xml:space="preserve">                                              </w:t>
      </w:r>
      <w:r w:rsidR="000E1FA4" w:rsidRPr="00A47AFC">
        <w:rPr>
          <w:rFonts w:ascii="Segoe UI" w:eastAsia="Times New Roman" w:hAnsi="Segoe UI" w:cs="Segoe UI"/>
          <w:b/>
          <w:bCs/>
          <w:sz w:val="24"/>
          <w:szCs w:val="24"/>
          <w:lang w:val="en-US" w:eastAsia="en-GB"/>
        </w:rPr>
        <w:t xml:space="preserve">  </w:t>
      </w:r>
      <w:r w:rsidR="000E1FA4" w:rsidRPr="495A9822">
        <w:rPr>
          <w:rFonts w:ascii="Segoe UI" w:eastAsia="Times New Roman" w:hAnsi="Segoe UI" w:cs="Segoe UI"/>
          <w:b/>
          <w:lang w:val="en-US" w:eastAsia="en-GB"/>
        </w:rPr>
        <w:t xml:space="preserve"> </w:t>
      </w:r>
      <w:r w:rsidR="000E1FA4" w:rsidRPr="00794574">
        <w:rPr>
          <w:rFonts w:ascii="Segoe UI" w:eastAsia="Times New Roman" w:hAnsi="Segoe UI" w:cs="Segoe UI"/>
          <w:b/>
          <w:bCs/>
          <w:lang w:val="en-US" w:eastAsia="en-GB"/>
        </w:rPr>
        <w:t xml:space="preserve"> </w:t>
      </w:r>
      <w:r w:rsidR="000E1FA4" w:rsidRPr="00794574">
        <w:rPr>
          <w:rFonts w:ascii="Segoe UI" w:eastAsia="Symbol" w:hAnsi="Segoe UI" w:cs="Segoe UI"/>
          <w:lang w:eastAsia="en-GB"/>
        </w:rPr>
        <w:t> </w:t>
      </w:r>
      <w:r w:rsidR="000E1FA4" w:rsidRPr="00794574">
        <w:rPr>
          <w:rFonts w:ascii="Segoe UI" w:eastAsia="Symbol" w:hAnsi="Segoe UI" w:cs="Segoe UI"/>
          <w:b/>
          <w:bCs/>
          <w:lang w:eastAsia="en-GB"/>
        </w:rPr>
        <w:t>Job Pack</w:t>
      </w:r>
    </w:p>
    <w:p w14:paraId="010B61BB" w14:textId="539975A5" w:rsidR="000E1FA4" w:rsidRPr="00794574" w:rsidRDefault="00823E28" w:rsidP="00A47AFC">
      <w:pPr>
        <w:spacing w:after="0" w:line="240" w:lineRule="auto"/>
        <w:jc w:val="right"/>
        <w:textAlignment w:val="baseline"/>
        <w:rPr>
          <w:rFonts w:ascii="Segoe UI" w:eastAsia="Times New Roman" w:hAnsi="Segoe UI" w:cs="Segoe UI"/>
          <w:b/>
          <w:bCs/>
          <w:color w:val="000000"/>
          <w:sz w:val="20"/>
          <w:szCs w:val="20"/>
          <w:lang w:val="en-US"/>
        </w:rPr>
      </w:pPr>
      <w:r w:rsidRPr="00794574">
        <w:rPr>
          <w:rFonts w:ascii="Segoe UI" w:eastAsia="Calibri" w:hAnsi="Segoe UI" w:cs="Segoe UI"/>
          <w:b/>
          <w:bCs/>
          <w:noProof/>
          <w:sz w:val="20"/>
          <w:szCs w:val="20"/>
        </w:rPr>
        <w:t>Engage Development Coach North</w:t>
      </w:r>
      <w:r w:rsidR="000E1FA4" w:rsidRPr="00794574">
        <w:rPr>
          <w:rFonts w:ascii="Segoe UI" w:eastAsia="Calibri" w:hAnsi="Segoe UI" w:cs="Segoe UI"/>
          <w:b/>
          <w:bCs/>
          <w:noProof/>
          <w:sz w:val="20"/>
          <w:szCs w:val="20"/>
        </w:rPr>
        <w:t xml:space="preserve"> </w:t>
      </w:r>
    </w:p>
    <w:p w14:paraId="64DFD3C8" w14:textId="77777777" w:rsidR="00823E28" w:rsidRPr="00A47AFC" w:rsidRDefault="00823E28" w:rsidP="00A47AFC">
      <w:pPr>
        <w:keepNext/>
        <w:keepLines/>
        <w:spacing w:after="0" w:line="240" w:lineRule="auto"/>
        <w:jc w:val="both"/>
        <w:outlineLvl w:val="1"/>
        <w:rPr>
          <w:rFonts w:ascii="Segoe UI" w:eastAsia="Times New Roman" w:hAnsi="Segoe UI" w:cs="Segoe UI"/>
          <w:b/>
          <w:bCs/>
          <w:color w:val="000000"/>
          <w:sz w:val="18"/>
          <w:szCs w:val="18"/>
          <w:lang w:val="en-US"/>
        </w:rPr>
      </w:pPr>
    </w:p>
    <w:p w14:paraId="6632787E" w14:textId="77777777" w:rsidR="00230D8A" w:rsidRDefault="00230D8A" w:rsidP="00A47AFC">
      <w:pPr>
        <w:keepNext/>
        <w:keepLines/>
        <w:spacing w:after="0" w:line="240" w:lineRule="auto"/>
        <w:jc w:val="both"/>
        <w:outlineLvl w:val="1"/>
        <w:rPr>
          <w:rFonts w:ascii="Segoe UI" w:eastAsia="Times New Roman" w:hAnsi="Segoe UI" w:cs="Segoe UI"/>
          <w:b/>
          <w:bCs/>
          <w:color w:val="000000"/>
          <w:sz w:val="17"/>
          <w:szCs w:val="17"/>
          <w:lang w:val="en-US"/>
        </w:rPr>
      </w:pPr>
    </w:p>
    <w:p w14:paraId="36A4FD2E" w14:textId="77777777" w:rsidR="00230D8A" w:rsidRDefault="00230D8A" w:rsidP="00A47AFC">
      <w:pPr>
        <w:keepNext/>
        <w:keepLines/>
        <w:spacing w:after="0" w:line="240" w:lineRule="auto"/>
        <w:jc w:val="both"/>
        <w:outlineLvl w:val="1"/>
        <w:rPr>
          <w:rFonts w:ascii="Segoe UI" w:eastAsia="Times New Roman" w:hAnsi="Segoe UI" w:cs="Segoe UI"/>
          <w:b/>
          <w:bCs/>
          <w:color w:val="000000"/>
          <w:sz w:val="17"/>
          <w:szCs w:val="17"/>
          <w:lang w:val="en-US"/>
        </w:rPr>
      </w:pPr>
    </w:p>
    <w:p w14:paraId="2CB0F776" w14:textId="3945679E" w:rsidR="000E1FA4" w:rsidRPr="00353561" w:rsidRDefault="000E1FA4" w:rsidP="00A47AFC">
      <w:pPr>
        <w:keepNext/>
        <w:keepLines/>
        <w:spacing w:after="0" w:line="240" w:lineRule="auto"/>
        <w:jc w:val="both"/>
        <w:outlineLvl w:val="1"/>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About Aberdeen Foyer</w:t>
      </w:r>
    </w:p>
    <w:p w14:paraId="1C122A02" w14:textId="77777777" w:rsidR="000E1FA4" w:rsidRPr="00353561" w:rsidRDefault="000E1FA4" w:rsidP="00A47AFC">
      <w:pPr>
        <w:keepNext/>
        <w:keepLines/>
        <w:spacing w:after="0" w:line="240" w:lineRule="auto"/>
        <w:jc w:val="both"/>
        <w:outlineLvl w:val="1"/>
        <w:rPr>
          <w:rFonts w:ascii="Segoe UI" w:eastAsia="Times New Roman" w:hAnsi="Segoe UI" w:cs="Segoe UI"/>
          <w:b/>
          <w:bCs/>
          <w:color w:val="000000"/>
          <w:sz w:val="17"/>
          <w:szCs w:val="17"/>
          <w:lang w:val="en-US"/>
        </w:rPr>
      </w:pPr>
    </w:p>
    <w:p w14:paraId="4E135213" w14:textId="45C08B76"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 xml:space="preserve">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p>
    <w:p w14:paraId="3FD6F41E" w14:textId="48FFBE04"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p>
    <w:p w14:paraId="7DF506CE" w14:textId="23AFBC4B"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 xml:space="preserve">We offer a variety of carefully integrated </w:t>
      </w:r>
      <w:proofErr w:type="spellStart"/>
      <w:r w:rsidRPr="00353561">
        <w:rPr>
          <w:rFonts w:ascii="Segoe UI" w:eastAsia="Times New Roman" w:hAnsi="Segoe UI" w:cs="Segoe UI"/>
          <w:color w:val="000000" w:themeColor="text1"/>
          <w:sz w:val="17"/>
          <w:szCs w:val="17"/>
          <w:lang w:val="en-US"/>
        </w:rPr>
        <w:t>programmes</w:t>
      </w:r>
      <w:proofErr w:type="spellEnd"/>
      <w:r w:rsidRPr="00353561">
        <w:rPr>
          <w:rFonts w:ascii="Segoe UI" w:eastAsia="Times New Roman" w:hAnsi="Segoe UI" w:cs="Segoe UI"/>
          <w:color w:val="000000" w:themeColor="text1"/>
          <w:sz w:val="17"/>
          <w:szCs w:val="17"/>
          <w:lang w:val="en-US"/>
        </w:rPr>
        <w:t xml:space="preserve"> and services which combine to provide wraparound support for people around 5 key areas:</w:t>
      </w:r>
    </w:p>
    <w:p w14:paraId="2399665B" w14:textId="5ABF7204"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p>
    <w:p w14:paraId="5C679501" w14:textId="2FD368D4"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Youth Housing</w:t>
      </w:r>
      <w:r w:rsidRPr="00353561">
        <w:rPr>
          <w:rFonts w:ascii="Segoe UI" w:eastAsia="Times New Roman" w:hAnsi="Segoe UI" w:cs="Segoe UI"/>
          <w:color w:val="000000" w:themeColor="text1"/>
          <w:sz w:val="17"/>
          <w:szCs w:val="17"/>
          <w:lang w:val="en-US"/>
        </w:rPr>
        <w:t xml:space="preserve"> - providing young people who are homeless or at risk a safe place to </w:t>
      </w:r>
      <w:proofErr w:type="gramStart"/>
      <w:r w:rsidRPr="00353561">
        <w:rPr>
          <w:rFonts w:ascii="Segoe UI" w:eastAsia="Times New Roman" w:hAnsi="Segoe UI" w:cs="Segoe UI"/>
          <w:color w:val="000000" w:themeColor="text1"/>
          <w:sz w:val="17"/>
          <w:szCs w:val="17"/>
          <w:lang w:val="en-US"/>
        </w:rPr>
        <w:t>stay</w:t>
      </w:r>
      <w:proofErr w:type="gramEnd"/>
      <w:r w:rsidRPr="00353561">
        <w:rPr>
          <w:rFonts w:ascii="Segoe UI" w:eastAsia="Times New Roman" w:hAnsi="Segoe UI" w:cs="Segoe UI"/>
          <w:color w:val="000000" w:themeColor="text1"/>
          <w:sz w:val="17"/>
          <w:szCs w:val="17"/>
          <w:lang w:val="en-US"/>
        </w:rPr>
        <w:t xml:space="preserve"> </w:t>
      </w:r>
    </w:p>
    <w:p w14:paraId="3DA88344" w14:textId="0D5CDFEB"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Employability </w:t>
      </w:r>
      <w:r w:rsidRPr="00353561">
        <w:rPr>
          <w:rFonts w:ascii="Segoe UI" w:eastAsia="Times New Roman" w:hAnsi="Segoe UI" w:cs="Segoe UI"/>
          <w:color w:val="000000" w:themeColor="text1"/>
          <w:sz w:val="17"/>
          <w:szCs w:val="17"/>
          <w:lang w:val="en-US"/>
        </w:rPr>
        <w:t xml:space="preserve">- supporting people who are unemployed and/or underemployed to learn new skills and move into </w:t>
      </w:r>
      <w:proofErr w:type="gramStart"/>
      <w:r w:rsidRPr="00353561">
        <w:rPr>
          <w:rFonts w:ascii="Segoe UI" w:eastAsia="Times New Roman" w:hAnsi="Segoe UI" w:cs="Segoe UI"/>
          <w:color w:val="000000" w:themeColor="text1"/>
          <w:sz w:val="17"/>
          <w:szCs w:val="17"/>
          <w:lang w:val="en-US"/>
        </w:rPr>
        <w:t>work</w:t>
      </w:r>
      <w:proofErr w:type="gramEnd"/>
      <w:r w:rsidRPr="00353561">
        <w:rPr>
          <w:rFonts w:ascii="Segoe UI" w:eastAsia="Times New Roman" w:hAnsi="Segoe UI" w:cs="Segoe UI"/>
          <w:color w:val="000000" w:themeColor="text1"/>
          <w:sz w:val="17"/>
          <w:szCs w:val="17"/>
          <w:lang w:val="en-US"/>
        </w:rPr>
        <w:t xml:space="preserve"> </w:t>
      </w:r>
    </w:p>
    <w:p w14:paraId="0630D61C" w14:textId="60EC32FF"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Learning </w:t>
      </w:r>
      <w:r w:rsidRPr="00353561">
        <w:rPr>
          <w:rFonts w:ascii="Segoe UI" w:eastAsia="Times New Roman" w:hAnsi="Segoe UI" w:cs="Segoe UI"/>
          <w:color w:val="000000" w:themeColor="text1"/>
          <w:sz w:val="17"/>
          <w:szCs w:val="17"/>
          <w:lang w:val="en-US"/>
        </w:rPr>
        <w:t xml:space="preserve">- engaging people through education and learning </w:t>
      </w:r>
      <w:proofErr w:type="gramStart"/>
      <w:r w:rsidRPr="00353561">
        <w:rPr>
          <w:rFonts w:ascii="Segoe UI" w:eastAsia="Times New Roman" w:hAnsi="Segoe UI" w:cs="Segoe UI"/>
          <w:color w:val="000000" w:themeColor="text1"/>
          <w:sz w:val="17"/>
          <w:szCs w:val="17"/>
          <w:lang w:val="en-US"/>
        </w:rPr>
        <w:t>opportunities</w:t>
      </w:r>
      <w:proofErr w:type="gramEnd"/>
      <w:r w:rsidRPr="00353561">
        <w:rPr>
          <w:rFonts w:ascii="Segoe UI" w:eastAsia="Times New Roman" w:hAnsi="Segoe UI" w:cs="Segoe UI"/>
          <w:color w:val="000000" w:themeColor="text1"/>
          <w:sz w:val="17"/>
          <w:szCs w:val="17"/>
          <w:lang w:val="en-US"/>
        </w:rPr>
        <w:t xml:space="preserve"> </w:t>
      </w:r>
    </w:p>
    <w:p w14:paraId="16B0E792" w14:textId="105BAF9E"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Health </w:t>
      </w:r>
      <w:r w:rsidRPr="00353561">
        <w:rPr>
          <w:rFonts w:ascii="Segoe UI" w:eastAsia="Times New Roman" w:hAnsi="Segoe UI" w:cs="Segoe UI"/>
          <w:color w:val="000000" w:themeColor="text1"/>
          <w:sz w:val="17"/>
          <w:szCs w:val="17"/>
          <w:lang w:val="en-US"/>
        </w:rPr>
        <w:t xml:space="preserve">- supporting positive mental health and </w:t>
      </w:r>
      <w:proofErr w:type="gramStart"/>
      <w:r w:rsidRPr="00353561">
        <w:rPr>
          <w:rFonts w:ascii="Segoe UI" w:eastAsia="Times New Roman" w:hAnsi="Segoe UI" w:cs="Segoe UI"/>
          <w:color w:val="000000" w:themeColor="text1"/>
          <w:sz w:val="17"/>
          <w:szCs w:val="17"/>
          <w:lang w:val="en-US"/>
        </w:rPr>
        <w:t>wellbeing</w:t>
      </w:r>
      <w:proofErr w:type="gramEnd"/>
      <w:r w:rsidRPr="00353561">
        <w:rPr>
          <w:rFonts w:ascii="Segoe UI" w:eastAsia="Times New Roman" w:hAnsi="Segoe UI" w:cs="Segoe UI"/>
          <w:color w:val="000000" w:themeColor="text1"/>
          <w:sz w:val="17"/>
          <w:szCs w:val="17"/>
          <w:lang w:val="en-US"/>
        </w:rPr>
        <w:t xml:space="preserve"> </w:t>
      </w:r>
    </w:p>
    <w:p w14:paraId="7C93B4EF" w14:textId="41666D6A"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Community </w:t>
      </w:r>
      <w:r w:rsidRPr="00353561">
        <w:rPr>
          <w:rFonts w:ascii="Segoe UI" w:eastAsia="Times New Roman" w:hAnsi="Segoe UI" w:cs="Segoe UI"/>
          <w:color w:val="000000" w:themeColor="text1"/>
          <w:sz w:val="17"/>
          <w:szCs w:val="17"/>
          <w:lang w:val="en-US"/>
        </w:rPr>
        <w:t xml:space="preserve">– working in and with local </w:t>
      </w:r>
      <w:proofErr w:type="gramStart"/>
      <w:r w:rsidRPr="00353561">
        <w:rPr>
          <w:rFonts w:ascii="Segoe UI" w:eastAsia="Times New Roman" w:hAnsi="Segoe UI" w:cs="Segoe UI"/>
          <w:color w:val="000000" w:themeColor="text1"/>
          <w:sz w:val="17"/>
          <w:szCs w:val="17"/>
          <w:lang w:val="en-US"/>
        </w:rPr>
        <w:t>communities</w:t>
      </w:r>
      <w:proofErr w:type="gramEnd"/>
    </w:p>
    <w:p w14:paraId="60158905"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p>
    <w:p w14:paraId="35367DD4"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Our Values</w:t>
      </w:r>
    </w:p>
    <w:p w14:paraId="0685EEE8"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p>
    <w:p w14:paraId="5B2AF94B" w14:textId="0942C211" w:rsidR="000E1FA4" w:rsidRPr="00353561" w:rsidRDefault="000E1FA4" w:rsidP="00A47AFC">
      <w:p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p>
    <w:p w14:paraId="04E87070" w14:textId="77777777" w:rsidR="00AF45A4" w:rsidRPr="00353561" w:rsidRDefault="00AF45A4" w:rsidP="00A47AFC">
      <w:pPr>
        <w:spacing w:after="0" w:line="240" w:lineRule="auto"/>
        <w:jc w:val="both"/>
        <w:rPr>
          <w:rFonts w:ascii="Segoe UI" w:eastAsia="Times New Roman" w:hAnsi="Segoe UI" w:cs="Segoe UI"/>
          <w:color w:val="000000" w:themeColor="text1"/>
          <w:sz w:val="17"/>
          <w:szCs w:val="17"/>
          <w:lang w:val="en-US"/>
        </w:rPr>
      </w:pPr>
    </w:p>
    <w:p w14:paraId="5BF386D3" w14:textId="353D5427" w:rsidR="00AF45A4" w:rsidRPr="00353561" w:rsidRDefault="00AF45A4" w:rsidP="00A47AFC">
      <w:pPr>
        <w:spacing w:after="0" w:line="240" w:lineRule="auto"/>
        <w:jc w:val="both"/>
        <w:rPr>
          <w:rFonts w:ascii="Segoe UI" w:eastAsia="Times New Roman" w:hAnsi="Segoe UI" w:cs="Segoe UI"/>
          <w:b/>
          <w:bCs/>
          <w:color w:val="000000" w:themeColor="text1"/>
          <w:sz w:val="17"/>
          <w:szCs w:val="17"/>
          <w:lang w:val="en-US"/>
        </w:rPr>
      </w:pPr>
      <w:r w:rsidRPr="00353561">
        <w:rPr>
          <w:rFonts w:ascii="Segoe UI" w:eastAsia="Times New Roman" w:hAnsi="Segoe UI" w:cs="Segoe UI"/>
          <w:b/>
          <w:bCs/>
          <w:color w:val="000000" w:themeColor="text1"/>
          <w:sz w:val="17"/>
          <w:szCs w:val="17"/>
          <w:lang w:val="en-US"/>
        </w:rPr>
        <w:t>About Foyer Futures</w:t>
      </w:r>
    </w:p>
    <w:p w14:paraId="752A1685" w14:textId="77777777" w:rsidR="00AF45A4" w:rsidRPr="00353561" w:rsidRDefault="00AF45A4" w:rsidP="00A47AFC">
      <w:pPr>
        <w:spacing w:after="0" w:line="240" w:lineRule="auto"/>
        <w:jc w:val="both"/>
        <w:rPr>
          <w:rFonts w:ascii="Segoe UI" w:eastAsia="Times New Roman" w:hAnsi="Segoe UI" w:cs="Segoe UI"/>
          <w:b/>
          <w:bCs/>
          <w:color w:val="000000" w:themeColor="text1"/>
          <w:sz w:val="17"/>
          <w:szCs w:val="17"/>
          <w:lang w:val="en-US"/>
        </w:rPr>
      </w:pPr>
    </w:p>
    <w:p w14:paraId="51E890C1" w14:textId="34AD2B13" w:rsidR="00AF45A4" w:rsidRPr="00353561" w:rsidRDefault="00CB2D12" w:rsidP="00A47AFC">
      <w:pPr>
        <w:spacing w:after="0" w:line="240" w:lineRule="auto"/>
        <w:jc w:val="both"/>
        <w:rPr>
          <w:rFonts w:ascii="Segoe UI" w:eastAsia="Times New Roman" w:hAnsi="Segoe UI" w:cs="Segoe UI"/>
          <w:b/>
          <w:bCs/>
          <w:color w:val="000000"/>
          <w:sz w:val="17"/>
          <w:szCs w:val="17"/>
          <w:lang w:val="en-US"/>
        </w:rPr>
      </w:pPr>
      <w:r w:rsidRPr="00353561">
        <w:rPr>
          <w:rStyle w:val="normaltextrun"/>
          <w:rFonts w:ascii="Segoe UI" w:hAnsi="Segoe UI" w:cs="Segoe UI"/>
          <w:color w:val="000000"/>
          <w:sz w:val="17"/>
          <w:szCs w:val="17"/>
          <w:shd w:val="clear" w:color="auto" w:fill="FFFFFF"/>
          <w:lang w:val="en-US"/>
        </w:rPr>
        <w:t>Every young person has hidden talents, skills, interests, hopes and aspirations for the future.  At Foyer Futures we help young people to think creatively about the lives they want for themselves, removing barriers to progress and developing the skills they need for creating their own positive future. We engage and support young people, using practical youth centered approaches and tools, working one-to-one, taking time to listen, build relationships and encourage and motivate their aspirations and engagement with training and learning opportunities.</w:t>
      </w:r>
      <w:r w:rsidRPr="00353561">
        <w:rPr>
          <w:rStyle w:val="eop"/>
          <w:rFonts w:ascii="Segoe UI" w:hAnsi="Segoe UI" w:cs="Segoe UI"/>
          <w:color w:val="000000"/>
          <w:sz w:val="17"/>
          <w:szCs w:val="17"/>
          <w:shd w:val="clear" w:color="auto" w:fill="FFFFFF"/>
        </w:rPr>
        <w:t> </w:t>
      </w:r>
    </w:p>
    <w:p w14:paraId="2B0C3D5E" w14:textId="77777777" w:rsidR="000E1FA4" w:rsidRPr="00353561" w:rsidRDefault="000E1FA4" w:rsidP="00A47AFC">
      <w:pPr>
        <w:spacing w:before="240" w:after="240" w:line="240" w:lineRule="auto"/>
        <w:jc w:val="both"/>
        <w:rPr>
          <w:rFonts w:ascii="Segoe UI" w:eastAsia="Times New Roman" w:hAnsi="Segoe UI" w:cs="Segoe UI"/>
          <w:b/>
          <w:bCs/>
          <w:sz w:val="17"/>
          <w:szCs w:val="17"/>
          <w:lang w:val="en-US"/>
        </w:rPr>
      </w:pPr>
      <w:r w:rsidRPr="00353561">
        <w:rPr>
          <w:rFonts w:ascii="Segoe UI" w:eastAsia="Times New Roman" w:hAnsi="Segoe UI" w:cs="Segoe UI"/>
          <w:b/>
          <w:bCs/>
          <w:sz w:val="17"/>
          <w:szCs w:val="17"/>
          <w:lang w:val="en-US"/>
        </w:rPr>
        <w:t>About the Role</w:t>
      </w:r>
    </w:p>
    <w:p w14:paraId="00B9D3F8" w14:textId="1DD9AF46" w:rsidR="00B1481A" w:rsidRPr="00B1481A" w:rsidRDefault="00B1481A" w:rsidP="7D3B5229">
      <w:pPr>
        <w:spacing w:before="240" w:line="240" w:lineRule="auto"/>
        <w:jc w:val="both"/>
        <w:rPr>
          <w:rFonts w:ascii="Segoe UI" w:eastAsia="Times New Roman" w:hAnsi="Segoe UI" w:cs="Segoe UI"/>
          <w:sz w:val="17"/>
          <w:szCs w:val="17"/>
        </w:rPr>
      </w:pPr>
      <w:r w:rsidRPr="7D3B5229">
        <w:rPr>
          <w:rFonts w:ascii="Segoe UI" w:eastAsia="Times New Roman" w:hAnsi="Segoe UI" w:cs="Segoe UI"/>
          <w:sz w:val="17"/>
          <w:szCs w:val="17"/>
          <w:lang w:val="en-US"/>
        </w:rPr>
        <w:t xml:space="preserve">As Development Coach for Engage, you will be responsible for </w:t>
      </w:r>
      <w:r w:rsidR="00555783" w:rsidRPr="7D3B5229">
        <w:rPr>
          <w:rFonts w:ascii="Segoe UI" w:eastAsia="Times New Roman" w:hAnsi="Segoe UI" w:cs="Segoe UI"/>
          <w:sz w:val="17"/>
          <w:szCs w:val="17"/>
          <w:lang w:val="en-US"/>
        </w:rPr>
        <w:t xml:space="preserve">managing a </w:t>
      </w:r>
      <w:r w:rsidRPr="7D3B5229">
        <w:rPr>
          <w:rFonts w:ascii="Segoe UI" w:eastAsia="Times New Roman" w:hAnsi="Segoe UI" w:cs="Segoe UI"/>
          <w:sz w:val="17"/>
          <w:szCs w:val="17"/>
          <w:lang w:val="en-US"/>
        </w:rPr>
        <w:t>case</w:t>
      </w:r>
      <w:r w:rsidR="00555783" w:rsidRPr="7D3B5229">
        <w:rPr>
          <w:rFonts w:ascii="Segoe UI" w:eastAsia="Times New Roman" w:hAnsi="Segoe UI" w:cs="Segoe UI"/>
          <w:sz w:val="17"/>
          <w:szCs w:val="17"/>
          <w:lang w:val="en-US"/>
        </w:rPr>
        <w:t>l</w:t>
      </w:r>
      <w:r w:rsidRPr="7D3B5229">
        <w:rPr>
          <w:rFonts w:ascii="Segoe UI" w:eastAsia="Times New Roman" w:hAnsi="Segoe UI" w:cs="Segoe UI"/>
          <w:sz w:val="17"/>
          <w:szCs w:val="17"/>
          <w:lang w:val="en-US"/>
        </w:rPr>
        <w:t xml:space="preserve">oad of young people, </w:t>
      </w:r>
      <w:r w:rsidR="00555783" w:rsidRPr="7D3B5229">
        <w:rPr>
          <w:rFonts w:ascii="Segoe UI" w:eastAsia="Times New Roman" w:hAnsi="Segoe UI" w:cs="Segoe UI"/>
          <w:sz w:val="17"/>
          <w:szCs w:val="17"/>
          <w:lang w:val="en-US"/>
        </w:rPr>
        <w:t xml:space="preserve">making a difference to their lives. You will be responsible for </w:t>
      </w:r>
      <w:proofErr w:type="spellStart"/>
      <w:r w:rsidRPr="7D3B5229">
        <w:rPr>
          <w:rFonts w:ascii="Segoe UI" w:eastAsia="Times New Roman" w:hAnsi="Segoe UI" w:cs="Segoe UI"/>
          <w:sz w:val="17"/>
          <w:szCs w:val="17"/>
          <w:lang w:val="en-US"/>
        </w:rPr>
        <w:t>organising</w:t>
      </w:r>
      <w:proofErr w:type="spellEnd"/>
      <w:r w:rsidRPr="7D3B5229">
        <w:rPr>
          <w:rFonts w:ascii="Segoe UI" w:eastAsia="Times New Roman" w:hAnsi="Segoe UI" w:cs="Segoe UI"/>
          <w:sz w:val="17"/>
          <w:szCs w:val="17"/>
          <w:lang w:val="en-US"/>
        </w:rPr>
        <w:t xml:space="preserve"> and delivering a bespoke educational service, based on the needs and aspirations of young people</w:t>
      </w:r>
      <w:r w:rsidR="00555783" w:rsidRPr="7D3B5229">
        <w:rPr>
          <w:rFonts w:ascii="Segoe UI" w:eastAsia="Times New Roman" w:hAnsi="Segoe UI" w:cs="Segoe UI"/>
          <w:sz w:val="17"/>
          <w:szCs w:val="17"/>
          <w:lang w:val="en-US"/>
        </w:rPr>
        <w:t xml:space="preserve">. </w:t>
      </w:r>
      <w:r w:rsidRPr="7D3B5229">
        <w:rPr>
          <w:rFonts w:ascii="Segoe UI" w:eastAsia="Times New Roman" w:hAnsi="Segoe UI" w:cs="Segoe UI"/>
          <w:sz w:val="17"/>
          <w:szCs w:val="17"/>
          <w:lang w:val="en-US"/>
        </w:rPr>
        <w:t>Working alongside young people</w:t>
      </w:r>
      <w:r w:rsidR="00FF783D" w:rsidRPr="7D3B5229">
        <w:rPr>
          <w:rFonts w:ascii="Segoe UI" w:eastAsia="Times New Roman" w:hAnsi="Segoe UI" w:cs="Segoe UI"/>
          <w:sz w:val="17"/>
          <w:szCs w:val="17"/>
          <w:lang w:val="en-US"/>
        </w:rPr>
        <w:t xml:space="preserve"> and </w:t>
      </w:r>
      <w:r w:rsidR="5CC35510" w:rsidRPr="7D3B5229">
        <w:rPr>
          <w:rFonts w:ascii="Segoe UI" w:eastAsia="Times New Roman" w:hAnsi="Segoe UI" w:cs="Segoe UI"/>
          <w:sz w:val="17"/>
          <w:szCs w:val="17"/>
          <w:lang w:val="en-US"/>
        </w:rPr>
        <w:t xml:space="preserve">ensuring young people's wellbeing is assessed and monitored using SHANARRI indicators, </w:t>
      </w:r>
      <w:r w:rsidR="00FF783D" w:rsidRPr="7D3B5229">
        <w:rPr>
          <w:rFonts w:ascii="Segoe UI" w:eastAsia="Times New Roman" w:hAnsi="Segoe UI" w:cs="Segoe UI"/>
          <w:sz w:val="17"/>
          <w:szCs w:val="17"/>
          <w:lang w:val="en-US"/>
        </w:rPr>
        <w:t xml:space="preserve">you will </w:t>
      </w:r>
      <w:r w:rsidRPr="7D3B5229">
        <w:rPr>
          <w:rFonts w:ascii="Segoe UI" w:eastAsia="Times New Roman" w:hAnsi="Segoe UI" w:cs="Segoe UI"/>
          <w:sz w:val="17"/>
          <w:szCs w:val="17"/>
          <w:lang w:val="en-US"/>
        </w:rPr>
        <w:t xml:space="preserve">support </w:t>
      </w:r>
      <w:r w:rsidR="2A3E3F48" w:rsidRPr="7D3B5229">
        <w:rPr>
          <w:rFonts w:ascii="Segoe UI" w:eastAsia="Times New Roman" w:hAnsi="Segoe UI" w:cs="Segoe UI"/>
          <w:sz w:val="17"/>
          <w:szCs w:val="17"/>
          <w:lang w:val="en-US"/>
        </w:rPr>
        <w:t xml:space="preserve">and </w:t>
      </w:r>
      <w:r w:rsidR="2A3E3F48" w:rsidRPr="7D3B5229">
        <w:rPr>
          <w:rFonts w:ascii="Segoe UI" w:eastAsia="Segoe UI" w:hAnsi="Segoe UI" w:cs="Segoe UI"/>
          <w:color w:val="333333"/>
          <w:sz w:val="17"/>
          <w:szCs w:val="17"/>
        </w:rPr>
        <w:t xml:space="preserve">engage with young people who are facing difficulties in their lives and have disengaged, </w:t>
      </w:r>
      <w:r w:rsidR="2A3E3F48" w:rsidRPr="7D3B5229">
        <w:rPr>
          <w:rFonts w:ascii="Segoe UI" w:eastAsia="Segoe UI" w:hAnsi="Segoe UI" w:cs="Segoe UI"/>
          <w:color w:val="333333"/>
          <w:sz w:val="18"/>
          <w:szCs w:val="18"/>
        </w:rPr>
        <w:t>providing</w:t>
      </w:r>
      <w:r w:rsidRPr="7D3B5229">
        <w:rPr>
          <w:rFonts w:ascii="Segoe UI" w:eastAsia="Times New Roman" w:hAnsi="Segoe UI" w:cs="Segoe UI"/>
          <w:sz w:val="17"/>
          <w:szCs w:val="17"/>
          <w:lang w:val="en-US"/>
        </w:rPr>
        <w:t xml:space="preserve"> young people with the best outcomes for learning and later life.  Through questionnaires, games and tool kits, young people are encouraged to think creatively about their education and make the link between learning outcomes now and the impact on their future aspirations.</w:t>
      </w:r>
      <w:r w:rsidRPr="7D3B5229">
        <w:rPr>
          <w:rFonts w:ascii="Segoe UI" w:eastAsia="Times New Roman" w:hAnsi="Segoe UI" w:cs="Segoe UI"/>
          <w:sz w:val="17"/>
          <w:szCs w:val="17"/>
        </w:rPr>
        <w:t> </w:t>
      </w:r>
      <w:r w:rsidR="6DCD3BCD" w:rsidRPr="7D3B5229">
        <w:rPr>
          <w:rFonts w:ascii="Segoe UI" w:eastAsia="Times New Roman" w:hAnsi="Segoe UI" w:cs="Segoe UI"/>
          <w:sz w:val="17"/>
          <w:szCs w:val="17"/>
        </w:rPr>
        <w:t xml:space="preserve"> </w:t>
      </w:r>
      <w:r w:rsidRPr="7D3B5229">
        <w:rPr>
          <w:rFonts w:ascii="Segoe UI" w:eastAsia="Times New Roman" w:hAnsi="Segoe UI" w:cs="Segoe UI"/>
          <w:sz w:val="17"/>
          <w:szCs w:val="17"/>
          <w:lang w:val="en-US"/>
        </w:rPr>
        <w:t xml:space="preserve">We ensure that young people are included, </w:t>
      </w:r>
      <w:proofErr w:type="gramStart"/>
      <w:r w:rsidRPr="7D3B5229">
        <w:rPr>
          <w:rFonts w:ascii="Segoe UI" w:eastAsia="Times New Roman" w:hAnsi="Segoe UI" w:cs="Segoe UI"/>
          <w:sz w:val="17"/>
          <w:szCs w:val="17"/>
          <w:lang w:val="en-US"/>
        </w:rPr>
        <w:t>engaged</w:t>
      </w:r>
      <w:proofErr w:type="gramEnd"/>
      <w:r w:rsidRPr="7D3B5229">
        <w:rPr>
          <w:rFonts w:ascii="Segoe UI" w:eastAsia="Times New Roman" w:hAnsi="Segoe UI" w:cs="Segoe UI"/>
          <w:sz w:val="17"/>
          <w:szCs w:val="17"/>
          <w:lang w:val="en-US"/>
        </w:rPr>
        <w:t xml:space="preserve"> and involved through the 4 stages of our work:</w:t>
      </w:r>
      <w:r w:rsidRPr="7D3B5229">
        <w:rPr>
          <w:rFonts w:ascii="Segoe UI" w:eastAsia="Times New Roman" w:hAnsi="Segoe UI" w:cs="Segoe UI"/>
          <w:sz w:val="17"/>
          <w:szCs w:val="17"/>
        </w:rPr>
        <w:t> </w:t>
      </w:r>
    </w:p>
    <w:p w14:paraId="78DE9577" w14:textId="77777777" w:rsidR="00353561" w:rsidRPr="00353561" w:rsidRDefault="00B1481A" w:rsidP="00353561">
      <w:pPr>
        <w:numPr>
          <w:ilvl w:val="0"/>
          <w:numId w:val="3"/>
        </w:numPr>
        <w:spacing w:before="240" w:after="240" w:line="240" w:lineRule="auto"/>
        <w:jc w:val="both"/>
        <w:rPr>
          <w:rFonts w:ascii="Segoe UI" w:eastAsia="Times New Roman" w:hAnsi="Segoe UI" w:cs="Segoe UI"/>
          <w:b/>
          <w:bCs/>
          <w:sz w:val="17"/>
          <w:szCs w:val="17"/>
        </w:rPr>
      </w:pPr>
      <w:r w:rsidRPr="00B1481A">
        <w:rPr>
          <w:rFonts w:ascii="Segoe UI" w:eastAsia="Times New Roman" w:hAnsi="Segoe UI" w:cs="Segoe UI"/>
          <w:b/>
          <w:bCs/>
          <w:sz w:val="17"/>
          <w:szCs w:val="17"/>
          <w:lang w:val="en-US"/>
        </w:rPr>
        <w:t xml:space="preserve">Getting Young people through the door </w:t>
      </w:r>
      <w:r w:rsidRPr="00B1481A">
        <w:rPr>
          <w:rFonts w:ascii="Segoe UI" w:eastAsia="Times New Roman" w:hAnsi="Segoe UI" w:cs="Segoe UI"/>
          <w:sz w:val="17"/>
          <w:szCs w:val="17"/>
          <w:lang w:val="en-US"/>
        </w:rPr>
        <w:t xml:space="preserve">– We acknowledge the barriers young people may face and are persistent in our approach to engaging young people on our </w:t>
      </w:r>
      <w:proofErr w:type="spellStart"/>
      <w:r w:rsidRPr="00B1481A">
        <w:rPr>
          <w:rFonts w:ascii="Segoe UI" w:eastAsia="Times New Roman" w:hAnsi="Segoe UI" w:cs="Segoe UI"/>
          <w:sz w:val="17"/>
          <w:szCs w:val="17"/>
          <w:lang w:val="en-US"/>
        </w:rPr>
        <w:t>programme</w:t>
      </w:r>
      <w:proofErr w:type="spellEnd"/>
      <w:r w:rsidRPr="00B1481A">
        <w:rPr>
          <w:rFonts w:ascii="Segoe UI" w:eastAsia="Times New Roman" w:hAnsi="Segoe UI" w:cs="Segoe UI"/>
          <w:sz w:val="17"/>
          <w:szCs w:val="17"/>
          <w:lang w:val="en-US"/>
        </w:rPr>
        <w:t xml:space="preserve">. To enable engagement, we aim to alleviate any challenges </w:t>
      </w:r>
      <w:proofErr w:type="gramStart"/>
      <w:r w:rsidRPr="00B1481A">
        <w:rPr>
          <w:rFonts w:ascii="Segoe UI" w:eastAsia="Times New Roman" w:hAnsi="Segoe UI" w:cs="Segoe UI"/>
          <w:sz w:val="17"/>
          <w:szCs w:val="17"/>
          <w:lang w:val="en-US"/>
        </w:rPr>
        <w:t>through</w:t>
      </w:r>
      <w:proofErr w:type="gramEnd"/>
      <w:r w:rsidRPr="00B1481A">
        <w:rPr>
          <w:rFonts w:ascii="Segoe UI" w:eastAsia="Times New Roman" w:hAnsi="Segoe UI" w:cs="Segoe UI"/>
          <w:sz w:val="17"/>
          <w:szCs w:val="17"/>
          <w:lang w:val="en-US"/>
        </w:rPr>
        <w:t xml:space="preserve"> for example, providing transport or covering the cost of travelling for young people.</w:t>
      </w:r>
      <w:r w:rsidRPr="00B1481A">
        <w:rPr>
          <w:rFonts w:ascii="Segoe UI" w:eastAsia="Times New Roman" w:hAnsi="Segoe UI" w:cs="Segoe UI"/>
          <w:b/>
          <w:bCs/>
          <w:sz w:val="17"/>
          <w:szCs w:val="17"/>
        </w:rPr>
        <w:t> </w:t>
      </w:r>
    </w:p>
    <w:p w14:paraId="13528FED" w14:textId="6E98D98B" w:rsidR="00B1481A" w:rsidRPr="00B1481A" w:rsidRDefault="00B1481A" w:rsidP="00353561">
      <w:pPr>
        <w:numPr>
          <w:ilvl w:val="0"/>
          <w:numId w:val="3"/>
        </w:numPr>
        <w:spacing w:before="240" w:after="240" w:line="240" w:lineRule="auto"/>
        <w:jc w:val="both"/>
        <w:rPr>
          <w:rFonts w:ascii="Segoe UI" w:eastAsia="Times New Roman" w:hAnsi="Segoe UI" w:cs="Segoe UI"/>
          <w:b/>
          <w:bCs/>
          <w:sz w:val="17"/>
          <w:szCs w:val="17"/>
        </w:rPr>
      </w:pPr>
      <w:r w:rsidRPr="00B1481A">
        <w:rPr>
          <w:rFonts w:ascii="Segoe UI" w:eastAsia="Times New Roman" w:hAnsi="Segoe UI" w:cs="Segoe UI"/>
          <w:b/>
          <w:bCs/>
          <w:sz w:val="17"/>
          <w:szCs w:val="17"/>
          <w:lang w:val="en-US"/>
        </w:rPr>
        <w:t>Settled In</w:t>
      </w:r>
      <w:r w:rsidRPr="00B1481A">
        <w:rPr>
          <w:rFonts w:ascii="Segoe UI" w:eastAsia="Times New Roman" w:hAnsi="Segoe UI" w:cs="Segoe UI"/>
          <w:sz w:val="17"/>
          <w:szCs w:val="17"/>
          <w:lang w:val="en-US"/>
        </w:rPr>
        <w:t xml:space="preserve"> – We have created an environment unlike school – we take an informal approach that encourages trusted relationships; providing food and a </w:t>
      </w:r>
      <w:proofErr w:type="spellStart"/>
      <w:r w:rsidRPr="00B1481A">
        <w:rPr>
          <w:rFonts w:ascii="Segoe UI" w:eastAsia="Times New Roman" w:hAnsi="Segoe UI" w:cs="Segoe UI"/>
          <w:sz w:val="17"/>
          <w:szCs w:val="17"/>
          <w:lang w:val="en-US"/>
        </w:rPr>
        <w:t>cuppa</w:t>
      </w:r>
      <w:proofErr w:type="spellEnd"/>
      <w:r w:rsidRPr="00B1481A">
        <w:rPr>
          <w:rFonts w:ascii="Segoe UI" w:eastAsia="Times New Roman" w:hAnsi="Segoe UI" w:cs="Segoe UI"/>
          <w:sz w:val="17"/>
          <w:szCs w:val="17"/>
          <w:lang w:val="en-US"/>
        </w:rPr>
        <w:t>; offer a choice of activities, a gentle introduction, aimed at engaging and getting to know the young person.</w:t>
      </w:r>
      <w:r w:rsidRPr="00B1481A">
        <w:rPr>
          <w:rFonts w:ascii="Segoe UI" w:eastAsia="Times New Roman" w:hAnsi="Segoe UI" w:cs="Segoe UI"/>
          <w:sz w:val="17"/>
          <w:szCs w:val="17"/>
        </w:rPr>
        <w:t> </w:t>
      </w:r>
    </w:p>
    <w:p w14:paraId="61683044" w14:textId="77777777" w:rsidR="00B1481A" w:rsidRPr="00B1481A" w:rsidRDefault="00B1481A" w:rsidP="00A47AFC">
      <w:pPr>
        <w:numPr>
          <w:ilvl w:val="0"/>
          <w:numId w:val="3"/>
        </w:numPr>
        <w:tabs>
          <w:tab w:val="num" w:pos="720"/>
        </w:tabs>
        <w:spacing w:before="240" w:after="240" w:line="240" w:lineRule="auto"/>
        <w:jc w:val="both"/>
        <w:rPr>
          <w:rFonts w:ascii="Segoe UI" w:eastAsia="Times New Roman" w:hAnsi="Segoe UI" w:cs="Segoe UI"/>
          <w:sz w:val="17"/>
          <w:szCs w:val="17"/>
        </w:rPr>
      </w:pPr>
      <w:r w:rsidRPr="00B1481A">
        <w:rPr>
          <w:rFonts w:ascii="Segoe UI" w:eastAsia="Times New Roman" w:hAnsi="Segoe UI" w:cs="Segoe UI"/>
          <w:b/>
          <w:bCs/>
          <w:sz w:val="17"/>
          <w:szCs w:val="17"/>
          <w:lang w:val="en-US"/>
        </w:rPr>
        <w:t xml:space="preserve">Ready to Learn </w:t>
      </w:r>
      <w:r w:rsidRPr="00B1481A">
        <w:rPr>
          <w:rFonts w:ascii="Segoe UI" w:eastAsia="Times New Roman" w:hAnsi="Segoe UI" w:cs="Segoe UI"/>
          <w:sz w:val="17"/>
          <w:szCs w:val="17"/>
          <w:lang w:val="en-US"/>
        </w:rPr>
        <w:t xml:space="preserve">– Incremental achievements are important to sustaining engagement and we offer </w:t>
      </w:r>
      <w:proofErr w:type="gramStart"/>
      <w:r w:rsidRPr="00B1481A">
        <w:rPr>
          <w:rFonts w:ascii="Segoe UI" w:eastAsia="Times New Roman" w:hAnsi="Segoe UI" w:cs="Segoe UI"/>
          <w:sz w:val="17"/>
          <w:szCs w:val="17"/>
          <w:lang w:val="en-US"/>
        </w:rPr>
        <w:t>range</w:t>
      </w:r>
      <w:proofErr w:type="gramEnd"/>
      <w:r w:rsidRPr="00B1481A">
        <w:rPr>
          <w:rFonts w:ascii="Segoe UI" w:eastAsia="Times New Roman" w:hAnsi="Segoe UI" w:cs="Segoe UI"/>
          <w:sz w:val="17"/>
          <w:szCs w:val="17"/>
          <w:lang w:val="en-US"/>
        </w:rPr>
        <w:t xml:space="preserve"> of accredited learning opportunities that can be achieved quickly.  The aim is to enable young people to make a positive link between education/learning and their future aspirations.  </w:t>
      </w:r>
      <w:proofErr w:type="gramStart"/>
      <w:r w:rsidRPr="00B1481A">
        <w:rPr>
          <w:rFonts w:ascii="Segoe UI" w:eastAsia="Times New Roman" w:hAnsi="Segoe UI" w:cs="Segoe UI"/>
          <w:sz w:val="17"/>
          <w:szCs w:val="17"/>
          <w:lang w:val="en-US"/>
        </w:rPr>
        <w:t>When</w:t>
      </w:r>
      <w:proofErr w:type="gramEnd"/>
      <w:r w:rsidRPr="00B1481A">
        <w:rPr>
          <w:rFonts w:ascii="Segoe UI" w:eastAsia="Times New Roman" w:hAnsi="Segoe UI" w:cs="Segoe UI"/>
          <w:sz w:val="17"/>
          <w:szCs w:val="17"/>
          <w:lang w:val="en-US"/>
        </w:rPr>
        <w:t xml:space="preserve"> restrictions allow, we also offer work experience placements, employer visits and taster sessions, which can help to highlight the relevance of their learning on future employment opportunities.</w:t>
      </w:r>
      <w:r w:rsidRPr="00B1481A">
        <w:rPr>
          <w:rFonts w:ascii="Segoe UI" w:eastAsia="Times New Roman" w:hAnsi="Segoe UI" w:cs="Segoe UI"/>
          <w:sz w:val="17"/>
          <w:szCs w:val="17"/>
        </w:rPr>
        <w:t> </w:t>
      </w:r>
    </w:p>
    <w:p w14:paraId="677CCA26" w14:textId="51CB13CC" w:rsidR="000E1FA4" w:rsidRPr="00353561" w:rsidRDefault="00B1481A" w:rsidP="7D3B5229">
      <w:pPr>
        <w:numPr>
          <w:ilvl w:val="0"/>
          <w:numId w:val="3"/>
        </w:numPr>
        <w:tabs>
          <w:tab w:val="num" w:pos="720"/>
        </w:tabs>
        <w:spacing w:before="240" w:after="240" w:line="240" w:lineRule="auto"/>
        <w:jc w:val="both"/>
        <w:rPr>
          <w:rFonts w:ascii="Segoe UI" w:eastAsia="Times New Roman" w:hAnsi="Segoe UI" w:cs="Segoe UI"/>
          <w:b/>
          <w:bCs/>
          <w:sz w:val="17"/>
          <w:szCs w:val="17"/>
          <w:lang w:val="en-US"/>
        </w:rPr>
      </w:pPr>
      <w:r w:rsidRPr="7D3B5229">
        <w:rPr>
          <w:rFonts w:ascii="Segoe UI" w:eastAsia="Times New Roman" w:hAnsi="Segoe UI" w:cs="Segoe UI"/>
          <w:b/>
          <w:bCs/>
          <w:sz w:val="17"/>
          <w:szCs w:val="17"/>
          <w:lang w:val="en-US"/>
        </w:rPr>
        <w:lastRenderedPageBreak/>
        <w:t xml:space="preserve">Fulfilling Potential </w:t>
      </w:r>
      <w:r w:rsidRPr="7D3B5229">
        <w:rPr>
          <w:rFonts w:ascii="Segoe UI" w:eastAsia="Times New Roman" w:hAnsi="Segoe UI" w:cs="Segoe UI"/>
          <w:sz w:val="17"/>
          <w:szCs w:val="17"/>
          <w:lang w:val="en-US"/>
        </w:rPr>
        <w:t xml:space="preserve">– This comes naturally </w:t>
      </w:r>
      <w:proofErr w:type="gramStart"/>
      <w:r w:rsidRPr="7D3B5229">
        <w:rPr>
          <w:rFonts w:ascii="Segoe UI" w:eastAsia="Times New Roman" w:hAnsi="Segoe UI" w:cs="Segoe UI"/>
          <w:sz w:val="17"/>
          <w:szCs w:val="17"/>
          <w:lang w:val="en-US"/>
        </w:rPr>
        <w:t>as a result of</w:t>
      </w:r>
      <w:proofErr w:type="gramEnd"/>
      <w:r w:rsidRPr="7D3B5229">
        <w:rPr>
          <w:rFonts w:ascii="Segoe UI" w:eastAsia="Times New Roman" w:hAnsi="Segoe UI" w:cs="Segoe UI"/>
          <w:sz w:val="17"/>
          <w:szCs w:val="17"/>
          <w:lang w:val="en-US"/>
        </w:rPr>
        <w:t xml:space="preserve"> achieving the first 3 stages. Relationships are built, opportunities beyond our service are identified and engaged with, confidence is </w:t>
      </w:r>
      <w:proofErr w:type="gramStart"/>
      <w:r w:rsidRPr="7D3B5229">
        <w:rPr>
          <w:rFonts w:ascii="Segoe UI" w:eastAsia="Times New Roman" w:hAnsi="Segoe UI" w:cs="Segoe UI"/>
          <w:sz w:val="17"/>
          <w:szCs w:val="17"/>
          <w:lang w:val="en-US"/>
        </w:rPr>
        <w:t>increased</w:t>
      </w:r>
      <w:proofErr w:type="gramEnd"/>
      <w:r w:rsidRPr="7D3B5229">
        <w:rPr>
          <w:rFonts w:ascii="Segoe UI" w:eastAsia="Times New Roman" w:hAnsi="Segoe UI" w:cs="Segoe UI"/>
          <w:sz w:val="17"/>
          <w:szCs w:val="17"/>
          <w:lang w:val="en-US"/>
        </w:rPr>
        <w:t xml:space="preserve"> and aspirations are </w:t>
      </w:r>
      <w:proofErr w:type="spellStart"/>
      <w:r w:rsidRPr="7D3B5229">
        <w:rPr>
          <w:rFonts w:ascii="Segoe UI" w:eastAsia="Times New Roman" w:hAnsi="Segoe UI" w:cs="Segoe UI"/>
          <w:sz w:val="17"/>
          <w:szCs w:val="17"/>
          <w:lang w:val="en-US"/>
        </w:rPr>
        <w:t>realised</w:t>
      </w:r>
      <w:proofErr w:type="spellEnd"/>
      <w:r w:rsidRPr="7D3B5229">
        <w:rPr>
          <w:rFonts w:ascii="Segoe UI" w:eastAsia="Times New Roman" w:hAnsi="Segoe UI" w:cs="Segoe UI"/>
          <w:sz w:val="17"/>
          <w:szCs w:val="17"/>
          <w:lang w:val="en-US"/>
        </w:rPr>
        <w:t>.  Young people have had space to be kind to themselves and feel hopeful about their future.</w:t>
      </w:r>
      <w:r w:rsidRPr="7D3B5229">
        <w:rPr>
          <w:rFonts w:ascii="Segoe UI" w:eastAsia="Times New Roman" w:hAnsi="Segoe UI" w:cs="Segoe UI"/>
          <w:b/>
          <w:bCs/>
          <w:sz w:val="17"/>
          <w:szCs w:val="17"/>
        </w:rPr>
        <w:t> </w:t>
      </w:r>
    </w:p>
    <w:p w14:paraId="3FEC6E77" w14:textId="17AD016A" w:rsidR="000E1FA4" w:rsidRPr="00353561" w:rsidRDefault="000E1FA4" w:rsidP="7D3B5229">
      <w:pPr>
        <w:tabs>
          <w:tab w:val="num" w:pos="720"/>
        </w:tabs>
        <w:spacing w:before="240" w:after="240" w:line="240" w:lineRule="auto"/>
        <w:jc w:val="both"/>
        <w:rPr>
          <w:rFonts w:ascii="Segoe UI" w:eastAsia="Times New Roman" w:hAnsi="Segoe UI" w:cs="Segoe UI"/>
          <w:b/>
          <w:bCs/>
          <w:sz w:val="17"/>
          <w:szCs w:val="17"/>
          <w:lang w:val="en-US"/>
        </w:rPr>
      </w:pPr>
    </w:p>
    <w:p w14:paraId="7C4E9D9D" w14:textId="4AE568D7" w:rsidR="000E1FA4" w:rsidRPr="00353561" w:rsidRDefault="000E1FA4" w:rsidP="7D3B5229">
      <w:pPr>
        <w:tabs>
          <w:tab w:val="num" w:pos="720"/>
        </w:tabs>
        <w:spacing w:before="240" w:after="240" w:line="240" w:lineRule="auto"/>
        <w:jc w:val="both"/>
        <w:rPr>
          <w:rFonts w:ascii="Segoe UI" w:eastAsia="Times New Roman" w:hAnsi="Segoe UI" w:cs="Segoe UI"/>
          <w:b/>
          <w:bCs/>
          <w:sz w:val="17"/>
          <w:szCs w:val="17"/>
          <w:lang w:val="en-US"/>
        </w:rPr>
      </w:pPr>
      <w:r w:rsidRPr="7D3B5229">
        <w:rPr>
          <w:rFonts w:ascii="Segoe UI" w:eastAsia="Times New Roman" w:hAnsi="Segoe UI" w:cs="Segoe UI"/>
          <w:b/>
          <w:bCs/>
          <w:sz w:val="17"/>
          <w:szCs w:val="17"/>
          <w:lang w:val="en-US"/>
        </w:rPr>
        <w:t>About you</w:t>
      </w:r>
    </w:p>
    <w:p w14:paraId="7219B0B3" w14:textId="77777777" w:rsidR="0031529A" w:rsidRPr="00353561" w:rsidRDefault="0031529A" w:rsidP="00A47AFC">
      <w:pPr>
        <w:spacing w:after="0" w:line="240" w:lineRule="auto"/>
        <w:jc w:val="both"/>
        <w:textAlignment w:val="baseline"/>
        <w:rPr>
          <w:rFonts w:ascii="Segoe UI" w:eastAsia="Times New Roman" w:hAnsi="Segoe UI" w:cs="Segoe UI"/>
          <w:color w:val="404041"/>
          <w:sz w:val="17"/>
          <w:szCs w:val="17"/>
          <w:lang w:eastAsia="en-GB"/>
        </w:rPr>
      </w:pPr>
      <w:r w:rsidRPr="0031529A">
        <w:rPr>
          <w:rFonts w:ascii="Segoe UI" w:eastAsia="Times New Roman" w:hAnsi="Segoe UI" w:cs="Segoe UI"/>
          <w:color w:val="000000"/>
          <w:sz w:val="17"/>
          <w:szCs w:val="17"/>
          <w:lang w:val="en-US" w:eastAsia="en-GB"/>
        </w:rPr>
        <w:t xml:space="preserve">The successful candidate will be excellent at engaging with and motivating young people. You will have experience of working with, supporting, and engaging young people on a one-to-one basis. Communication and interpersonal skills are paramount, as we need an individual who will be able to work confidently with a range of partners and young people to deliver this </w:t>
      </w:r>
      <w:proofErr w:type="spellStart"/>
      <w:r w:rsidRPr="0031529A">
        <w:rPr>
          <w:rFonts w:ascii="Segoe UI" w:eastAsia="Times New Roman" w:hAnsi="Segoe UI" w:cs="Segoe UI"/>
          <w:color w:val="000000"/>
          <w:sz w:val="17"/>
          <w:szCs w:val="17"/>
          <w:lang w:val="en-US" w:eastAsia="en-GB"/>
        </w:rPr>
        <w:t>programme</w:t>
      </w:r>
      <w:proofErr w:type="spellEnd"/>
      <w:r w:rsidRPr="0031529A">
        <w:rPr>
          <w:rFonts w:ascii="Segoe UI" w:eastAsia="Times New Roman" w:hAnsi="Segoe UI" w:cs="Segoe UI"/>
          <w:color w:val="000000"/>
          <w:sz w:val="17"/>
          <w:szCs w:val="17"/>
          <w:lang w:val="en-US" w:eastAsia="en-GB"/>
        </w:rPr>
        <w:t>. One-to-one mentoring and support are fundamental to the role therefore it is essential that this is delivered in creative and innovative ways that inspire and motivate young people</w:t>
      </w:r>
      <w:r w:rsidRPr="0031529A">
        <w:rPr>
          <w:rFonts w:ascii="Segoe UI" w:eastAsia="Times New Roman" w:hAnsi="Segoe UI" w:cs="Segoe UI"/>
          <w:color w:val="404041"/>
          <w:sz w:val="17"/>
          <w:szCs w:val="17"/>
          <w:lang w:val="en-US" w:eastAsia="en-GB"/>
        </w:rPr>
        <w:t>.</w:t>
      </w:r>
      <w:r w:rsidRPr="0031529A">
        <w:rPr>
          <w:rFonts w:ascii="Segoe UI" w:eastAsia="Times New Roman" w:hAnsi="Segoe UI" w:cs="Segoe UI"/>
          <w:color w:val="404041"/>
          <w:sz w:val="17"/>
          <w:szCs w:val="17"/>
          <w:lang w:eastAsia="en-GB"/>
        </w:rPr>
        <w:t> </w:t>
      </w:r>
    </w:p>
    <w:p w14:paraId="2157971C" w14:textId="77777777" w:rsidR="0031529A" w:rsidRPr="0031529A" w:rsidRDefault="0031529A" w:rsidP="00A47AFC">
      <w:pPr>
        <w:spacing w:after="0" w:line="240" w:lineRule="auto"/>
        <w:jc w:val="both"/>
        <w:textAlignment w:val="baseline"/>
        <w:rPr>
          <w:rFonts w:ascii="Segoe UI" w:eastAsia="Times New Roman" w:hAnsi="Segoe UI" w:cs="Segoe UI"/>
          <w:sz w:val="17"/>
          <w:szCs w:val="17"/>
          <w:lang w:eastAsia="en-GB"/>
        </w:rPr>
      </w:pPr>
    </w:p>
    <w:p w14:paraId="14FA5685" w14:textId="331D24D2" w:rsidR="0031529A" w:rsidRPr="00353561" w:rsidRDefault="0031529A" w:rsidP="00A47AFC">
      <w:pPr>
        <w:spacing w:after="0" w:line="240" w:lineRule="auto"/>
        <w:jc w:val="both"/>
        <w:textAlignment w:val="baseline"/>
        <w:rPr>
          <w:rFonts w:ascii="Segoe UI" w:eastAsia="Times New Roman" w:hAnsi="Segoe UI" w:cs="Segoe UI"/>
          <w:color w:val="000000"/>
          <w:sz w:val="17"/>
          <w:szCs w:val="17"/>
          <w:lang w:eastAsia="en-GB"/>
        </w:rPr>
      </w:pPr>
      <w:r w:rsidRPr="0031529A">
        <w:rPr>
          <w:rFonts w:ascii="Segoe UI" w:eastAsia="Times New Roman" w:hAnsi="Segoe UI" w:cs="Segoe UI"/>
          <w:color w:val="000000"/>
          <w:sz w:val="17"/>
          <w:szCs w:val="17"/>
          <w:lang w:val="en-US" w:eastAsia="en-GB"/>
        </w:rPr>
        <w:t xml:space="preserve">This is an exciting and challenging role for a highly motivated, </w:t>
      </w:r>
      <w:proofErr w:type="gramStart"/>
      <w:r w:rsidRPr="0031529A">
        <w:rPr>
          <w:rFonts w:ascii="Segoe UI" w:eastAsia="Times New Roman" w:hAnsi="Segoe UI" w:cs="Segoe UI"/>
          <w:color w:val="000000"/>
          <w:sz w:val="17"/>
          <w:szCs w:val="17"/>
          <w:lang w:val="en-US" w:eastAsia="en-GB"/>
        </w:rPr>
        <w:t>dedicated</w:t>
      </w:r>
      <w:proofErr w:type="gramEnd"/>
      <w:r w:rsidRPr="0031529A">
        <w:rPr>
          <w:rFonts w:ascii="Segoe UI" w:eastAsia="Times New Roman" w:hAnsi="Segoe UI" w:cs="Segoe UI"/>
          <w:color w:val="000000"/>
          <w:sz w:val="17"/>
          <w:szCs w:val="17"/>
          <w:lang w:val="en-US" w:eastAsia="en-GB"/>
        </w:rPr>
        <w:t xml:space="preserve"> and creative individual who is passionate about helping young people make positive changes in their lives. Aberdeen </w:t>
      </w:r>
      <w:proofErr w:type="gramStart"/>
      <w:r w:rsidRPr="0031529A">
        <w:rPr>
          <w:rFonts w:ascii="Segoe UI" w:eastAsia="Times New Roman" w:hAnsi="Segoe UI" w:cs="Segoe UI"/>
          <w:color w:val="000000"/>
          <w:sz w:val="17"/>
          <w:szCs w:val="17"/>
          <w:lang w:val="en-US" w:eastAsia="en-GB"/>
        </w:rPr>
        <w:t>Foyer</w:t>
      </w:r>
      <w:proofErr w:type="gramEnd"/>
      <w:r w:rsidRPr="0031529A">
        <w:rPr>
          <w:rFonts w:ascii="Segoe UI" w:eastAsia="Times New Roman" w:hAnsi="Segoe UI" w:cs="Segoe UI"/>
          <w:color w:val="000000"/>
          <w:sz w:val="17"/>
          <w:szCs w:val="17"/>
          <w:lang w:val="en-US" w:eastAsia="en-GB"/>
        </w:rPr>
        <w:t xml:space="preserve"> are looking for an enthusiastic and driven professional </w:t>
      </w:r>
      <w:r w:rsidR="001A5D7C" w:rsidRPr="00353561">
        <w:rPr>
          <w:rFonts w:ascii="Segoe UI" w:eastAsia="Times New Roman" w:hAnsi="Segoe UI" w:cs="Segoe UI"/>
          <w:color w:val="000000"/>
          <w:sz w:val="17"/>
          <w:szCs w:val="17"/>
          <w:lang w:val="en-US" w:eastAsia="en-GB"/>
        </w:rPr>
        <w:t xml:space="preserve">who has </w:t>
      </w:r>
      <w:r w:rsidRPr="0031529A">
        <w:rPr>
          <w:rFonts w:ascii="Segoe UI" w:eastAsia="Times New Roman" w:hAnsi="Segoe UI" w:cs="Segoe UI"/>
          <w:color w:val="000000"/>
          <w:sz w:val="17"/>
          <w:szCs w:val="17"/>
          <w:lang w:val="en-US" w:eastAsia="en-GB"/>
        </w:rPr>
        <w:t>the ability to gain the respect and trust of the young people we are looking to support, and ha</w:t>
      </w:r>
      <w:r w:rsidR="001A5D7C" w:rsidRPr="00353561">
        <w:rPr>
          <w:rFonts w:ascii="Segoe UI" w:eastAsia="Times New Roman" w:hAnsi="Segoe UI" w:cs="Segoe UI"/>
          <w:color w:val="000000"/>
          <w:sz w:val="17"/>
          <w:szCs w:val="17"/>
          <w:lang w:val="en-US" w:eastAsia="en-GB"/>
        </w:rPr>
        <w:t>s</w:t>
      </w:r>
      <w:r w:rsidRPr="0031529A">
        <w:rPr>
          <w:rFonts w:ascii="Segoe UI" w:eastAsia="Times New Roman" w:hAnsi="Segoe UI" w:cs="Segoe UI"/>
          <w:color w:val="000000"/>
          <w:sz w:val="17"/>
          <w:szCs w:val="17"/>
          <w:lang w:val="en-US" w:eastAsia="en-GB"/>
        </w:rPr>
        <w:t xml:space="preserve"> the ability to complete paperwork efficiently.</w:t>
      </w:r>
      <w:r w:rsidRPr="0031529A">
        <w:rPr>
          <w:rFonts w:ascii="Segoe UI" w:eastAsia="Times New Roman" w:hAnsi="Segoe UI" w:cs="Segoe UI"/>
          <w:color w:val="000000"/>
          <w:sz w:val="17"/>
          <w:szCs w:val="17"/>
          <w:lang w:eastAsia="en-GB"/>
        </w:rPr>
        <w:t> </w:t>
      </w:r>
      <w:r w:rsidRPr="0031529A">
        <w:rPr>
          <w:rFonts w:ascii="Segoe UI" w:eastAsia="Times New Roman" w:hAnsi="Segoe UI" w:cs="Segoe UI"/>
          <w:color w:val="000000"/>
          <w:sz w:val="17"/>
          <w:szCs w:val="17"/>
          <w:lang w:val="en-US" w:eastAsia="en-GB"/>
        </w:rPr>
        <w:t xml:space="preserve">The successful candidate will show a commitment to Continuous Professional Development, reflective </w:t>
      </w:r>
      <w:proofErr w:type="gramStart"/>
      <w:r w:rsidRPr="0031529A">
        <w:rPr>
          <w:rFonts w:ascii="Segoe UI" w:eastAsia="Times New Roman" w:hAnsi="Segoe UI" w:cs="Segoe UI"/>
          <w:color w:val="000000"/>
          <w:sz w:val="17"/>
          <w:szCs w:val="17"/>
          <w:lang w:val="en-US" w:eastAsia="en-GB"/>
        </w:rPr>
        <w:t>practice</w:t>
      </w:r>
      <w:proofErr w:type="gramEnd"/>
      <w:r w:rsidRPr="0031529A">
        <w:rPr>
          <w:rFonts w:ascii="Segoe UI" w:eastAsia="Times New Roman" w:hAnsi="Segoe UI" w:cs="Segoe UI"/>
          <w:color w:val="000000"/>
          <w:sz w:val="17"/>
          <w:szCs w:val="17"/>
          <w:lang w:val="en-US" w:eastAsia="en-GB"/>
        </w:rPr>
        <w:t xml:space="preserve"> and self-development, by attending training, conferences, team meetings and supervision sessions.</w:t>
      </w:r>
      <w:r w:rsidRPr="0031529A">
        <w:rPr>
          <w:rFonts w:ascii="Segoe UI" w:eastAsia="Times New Roman" w:hAnsi="Segoe UI" w:cs="Segoe UI"/>
          <w:color w:val="000000"/>
          <w:sz w:val="17"/>
          <w:szCs w:val="17"/>
          <w:lang w:eastAsia="en-GB"/>
        </w:rPr>
        <w:t> </w:t>
      </w:r>
    </w:p>
    <w:p w14:paraId="0FF7EFB9" w14:textId="77777777" w:rsidR="001A5D7C" w:rsidRPr="00353561" w:rsidRDefault="001A5D7C" w:rsidP="00A47AFC">
      <w:pPr>
        <w:spacing w:after="0" w:line="240" w:lineRule="auto"/>
        <w:jc w:val="both"/>
        <w:textAlignment w:val="baseline"/>
        <w:rPr>
          <w:rFonts w:ascii="Segoe UI" w:eastAsia="Times New Roman" w:hAnsi="Segoe UI" w:cs="Segoe UI"/>
          <w:color w:val="000000"/>
          <w:sz w:val="17"/>
          <w:szCs w:val="17"/>
          <w:lang w:eastAsia="en-GB"/>
        </w:rPr>
      </w:pPr>
    </w:p>
    <w:p w14:paraId="27A5E153" w14:textId="77777777" w:rsidR="000E1FA4" w:rsidRPr="00353561" w:rsidRDefault="000E1FA4" w:rsidP="00A47AFC">
      <w:pPr>
        <w:keepNext/>
        <w:keepLines/>
        <w:spacing w:before="40" w:after="0" w:line="240" w:lineRule="auto"/>
        <w:jc w:val="both"/>
        <w:outlineLvl w:val="1"/>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Benefits of Working at the Foyer</w:t>
      </w:r>
    </w:p>
    <w:p w14:paraId="21C204E5" w14:textId="77777777" w:rsidR="000E1FA4" w:rsidRPr="00353561" w:rsidRDefault="000E1FA4" w:rsidP="00A47AFC">
      <w:pPr>
        <w:keepNext/>
        <w:keepLines/>
        <w:spacing w:before="40" w:after="0" w:line="240" w:lineRule="auto"/>
        <w:jc w:val="both"/>
        <w:outlineLvl w:val="1"/>
        <w:rPr>
          <w:rFonts w:ascii="Segoe UI" w:eastAsia="Times New Roman" w:hAnsi="Segoe UI" w:cs="Segoe UI"/>
          <w:b/>
          <w:bCs/>
          <w:color w:val="000000"/>
          <w:sz w:val="17"/>
          <w:szCs w:val="17"/>
          <w:lang w:val="en-US"/>
        </w:rPr>
      </w:pPr>
    </w:p>
    <w:p w14:paraId="2B429391" w14:textId="15380EC3"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 xml:space="preserve">As well as a warm and welcoming supportive working environment, 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14:paraId="3423FB5E" w14:textId="06444313"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14:paraId="35B4A7BC" w14:textId="55E7331E"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We value curiosity and all posts have access to structured induction and ongoing training and learning opportunities.</w:t>
      </w:r>
    </w:p>
    <w:p w14:paraId="6E93A4C5" w14:textId="77777777" w:rsidR="000E1FA4" w:rsidRPr="00353561" w:rsidRDefault="000E1FA4" w:rsidP="00A47AFC">
      <w:pPr>
        <w:spacing w:line="240" w:lineRule="auto"/>
        <w:jc w:val="both"/>
        <w:textAlignment w:val="baseline"/>
        <w:rPr>
          <w:rFonts w:ascii="Segoe UI" w:eastAsia="Times New Roman" w:hAnsi="Segoe UI" w:cs="Segoe UI"/>
          <w:sz w:val="17"/>
          <w:szCs w:val="17"/>
          <w:lang w:val="en-US"/>
        </w:rPr>
      </w:pPr>
      <w:r w:rsidRPr="00353561">
        <w:rPr>
          <w:rFonts w:ascii="Segoe UI" w:eastAsia="Times New Roman" w:hAnsi="Segoe UI" w:cs="Segoe UI"/>
          <w:b/>
          <w:bCs/>
          <w:sz w:val="17"/>
          <w:szCs w:val="17"/>
          <w:lang w:val="en-US"/>
        </w:rPr>
        <w:t>Recruitment Process</w:t>
      </w:r>
      <w:r w:rsidRPr="00353561">
        <w:rPr>
          <w:rFonts w:ascii="Segoe UI" w:eastAsia="Times New Roman" w:hAnsi="Segoe UI" w:cs="Segoe UI"/>
          <w:sz w:val="17"/>
          <w:szCs w:val="17"/>
          <w:lang w:val="en-US"/>
        </w:rPr>
        <w:t> </w:t>
      </w:r>
    </w:p>
    <w:p w14:paraId="312512BA" w14:textId="5E4AFB1B" w:rsidR="000E1FA4" w:rsidRPr="00353561" w:rsidRDefault="000E1FA4" w:rsidP="00A47AFC">
      <w:pPr>
        <w:spacing w:line="240" w:lineRule="auto"/>
        <w:jc w:val="both"/>
        <w:textAlignment w:val="baseline"/>
        <w:rPr>
          <w:rFonts w:ascii="Segoe UI" w:eastAsia="Times New Roman" w:hAnsi="Segoe UI" w:cs="Segoe UI"/>
          <w:color w:val="161616"/>
          <w:sz w:val="17"/>
          <w:szCs w:val="17"/>
          <w:lang w:val="en-US"/>
        </w:rPr>
      </w:pPr>
      <w:r w:rsidRPr="00353561">
        <w:rPr>
          <w:rFonts w:ascii="Segoe UI" w:eastAsia="Times New Roman" w:hAnsi="Segoe UI" w:cs="Segoe UI"/>
          <w:color w:val="161616"/>
          <w:sz w:val="17"/>
          <w:szCs w:val="17"/>
          <w:lang w:val="en-US"/>
        </w:rPr>
        <w:t xml:space="preserve">Our people are our greatest assets. #TeamFoyer provides a safe space for our employees, where everyone can be themselves and feel comfortable bringing their whole self to work. </w:t>
      </w:r>
    </w:p>
    <w:p w14:paraId="764C3878" w14:textId="77777777" w:rsidR="000E1FA4" w:rsidRPr="00353561" w:rsidRDefault="000E1FA4" w:rsidP="00A47AFC">
      <w:pPr>
        <w:spacing w:line="240" w:lineRule="auto"/>
        <w:jc w:val="both"/>
        <w:textAlignment w:val="baseline"/>
        <w:rPr>
          <w:rFonts w:ascii="Segoe UI" w:eastAsia="Times New Roman" w:hAnsi="Segoe UI" w:cs="Segoe UI"/>
          <w:color w:val="000000"/>
          <w:sz w:val="17"/>
          <w:szCs w:val="17"/>
          <w:lang w:val="en-US"/>
        </w:rPr>
      </w:pPr>
      <w:r w:rsidRPr="00353561">
        <w:rPr>
          <w:rFonts w:ascii="Segoe UI" w:eastAsia="Times New Roman" w:hAnsi="Segoe UI" w:cs="Segoe UI"/>
          <w:color w:val="000000"/>
          <w:sz w:val="17"/>
          <w:szCs w:val="17"/>
          <w:lang w:val="en-US"/>
        </w:rPr>
        <w:t xml:space="preserve">The Foyer embraces and celebrates diversity and equal opportunity for all.  We </w:t>
      </w:r>
      <w:r w:rsidRPr="00353561">
        <w:rPr>
          <w:rFonts w:ascii="Segoe UI" w:eastAsia="Calibri" w:hAnsi="Segoe UI" w:cs="Segoe UI"/>
          <w:sz w:val="17"/>
          <w:szCs w:val="17"/>
          <w:lang w:val="en-US"/>
        </w:rPr>
        <w:t xml:space="preserve">want to find the best people for the job, ensuring inclusion, diversity and difference is always at the very heart of what we do. We </w:t>
      </w:r>
      <w:proofErr w:type="spellStart"/>
      <w:r w:rsidRPr="00353561">
        <w:rPr>
          <w:rFonts w:ascii="Segoe UI" w:eastAsia="Calibri" w:hAnsi="Segoe UI" w:cs="Segoe UI"/>
          <w:sz w:val="17"/>
          <w:szCs w:val="17"/>
          <w:lang w:val="en-US"/>
        </w:rPr>
        <w:t>r</w:t>
      </w:r>
      <w:r w:rsidRPr="00353561">
        <w:rPr>
          <w:rFonts w:ascii="Segoe UI" w:eastAsia="Times New Roman" w:hAnsi="Segoe UI" w:cs="Segoe UI"/>
          <w:color w:val="000000"/>
          <w:sz w:val="17"/>
          <w:szCs w:val="17"/>
          <w:lang w:val="en-US"/>
        </w:rPr>
        <w:t>ecognise</w:t>
      </w:r>
      <w:proofErr w:type="spellEnd"/>
      <w:r w:rsidRPr="00353561">
        <w:rPr>
          <w:rFonts w:ascii="Segoe UI" w:eastAsia="Times New Roman" w:hAnsi="Segoe UI" w:cs="Segoe UI"/>
          <w:color w:val="000000"/>
          <w:sz w:val="17"/>
          <w:szCs w:val="17"/>
          <w:lang w:val="en-US"/>
        </w:rPr>
        <w:t xml:space="preserve"> the value a diverse workforce brings to the way we work and the difference we make to the people we support.  </w:t>
      </w:r>
      <w:r w:rsidRPr="00353561">
        <w:rPr>
          <w:rFonts w:ascii="Segoe UI" w:eastAsia="Calibri" w:hAnsi="Segoe UI" w:cs="Segoe UI"/>
          <w:sz w:val="17"/>
          <w:szCs w:val="17"/>
          <w:lang w:val="en-US"/>
        </w:rPr>
        <w:t xml:space="preserve">We are committed to promoting the human rights and dignity of each human being, including equality of opportunity inclusive of sexual orientation, gender or transgender identity, race, </w:t>
      </w:r>
      <w:proofErr w:type="spellStart"/>
      <w:r w:rsidRPr="00353561">
        <w:rPr>
          <w:rFonts w:ascii="Segoe UI" w:eastAsia="Calibri" w:hAnsi="Segoe UI" w:cs="Segoe UI"/>
          <w:sz w:val="17"/>
          <w:szCs w:val="17"/>
          <w:lang w:val="en-US"/>
        </w:rPr>
        <w:t>colour</w:t>
      </w:r>
      <w:proofErr w:type="spellEnd"/>
      <w:r w:rsidRPr="00353561">
        <w:rPr>
          <w:rFonts w:ascii="Segoe UI" w:eastAsia="Calibri" w:hAnsi="Segoe UI" w:cs="Segoe UI"/>
          <w:sz w:val="17"/>
          <w:szCs w:val="17"/>
          <w:lang w:val="en-US"/>
        </w:rPr>
        <w:t xml:space="preserve">, age, </w:t>
      </w:r>
      <w:r w:rsidRPr="00353561">
        <w:rPr>
          <w:rFonts w:ascii="Segoe UI" w:eastAsia="Times New Roman" w:hAnsi="Segoe UI" w:cs="Segoe UI"/>
          <w:color w:val="161616"/>
          <w:sz w:val="17"/>
          <w:szCs w:val="17"/>
          <w:lang w:val="en-US"/>
        </w:rPr>
        <w:t>national origin,</w:t>
      </w:r>
      <w:r w:rsidRPr="00353561">
        <w:rPr>
          <w:rFonts w:ascii="Segoe UI" w:eastAsia="Calibri" w:hAnsi="Segoe UI" w:cs="Segoe UI"/>
          <w:sz w:val="17"/>
          <w:szCs w:val="17"/>
          <w:lang w:val="en-US"/>
        </w:rPr>
        <w:t xml:space="preserve"> disability, religion or belief and socio-economic status,</w:t>
      </w:r>
      <w:r w:rsidRPr="00353561">
        <w:rPr>
          <w:rFonts w:ascii="Segoe UI" w:eastAsia="Times New Roman" w:hAnsi="Segoe UI" w:cs="Segoe UI"/>
          <w:color w:val="161616"/>
          <w:sz w:val="17"/>
          <w:szCs w:val="17"/>
          <w:lang w:val="en-US"/>
        </w:rPr>
        <w:t xml:space="preserve"> protected veteran status, or other characteristics in accordance with the relevant governing laws. </w:t>
      </w:r>
    </w:p>
    <w:p w14:paraId="651F37B2" w14:textId="77777777" w:rsidR="000E1FA4" w:rsidRPr="00353561" w:rsidRDefault="000E1FA4" w:rsidP="00A47AFC">
      <w:pPr>
        <w:spacing w:line="240" w:lineRule="auto"/>
        <w:jc w:val="both"/>
        <w:textAlignment w:val="baseline"/>
        <w:rPr>
          <w:rFonts w:ascii="Segoe UI" w:eastAsia="Calibri" w:hAnsi="Segoe UI" w:cs="Segoe UI"/>
          <w:color w:val="000000"/>
          <w:sz w:val="17"/>
          <w:szCs w:val="17"/>
          <w:shd w:val="clear" w:color="auto" w:fill="FFFFFF"/>
          <w:lang w:val="en-US"/>
        </w:rPr>
      </w:pPr>
      <w:r w:rsidRPr="00353561">
        <w:rPr>
          <w:rFonts w:ascii="Segoe UI" w:eastAsia="Times New Roman" w:hAnsi="Segoe UI" w:cs="Segoe UI"/>
          <w:color w:val="161616"/>
          <w:sz w:val="17"/>
          <w:szCs w:val="17"/>
          <w:lang w:val="en-US"/>
        </w:rPr>
        <w:t>For those who are suitably qualified, and care experienced, we offer guaranteed interviews.</w:t>
      </w:r>
    </w:p>
    <w:p w14:paraId="79A89B46" w14:textId="1D69CCFE" w:rsidR="000E1FA4" w:rsidRPr="00353561" w:rsidRDefault="000E1FA4" w:rsidP="00A47AFC">
      <w:pPr>
        <w:spacing w:line="240" w:lineRule="auto"/>
        <w:jc w:val="both"/>
        <w:rPr>
          <w:rFonts w:ascii="Segoe UI" w:eastAsia="Times New Roman" w:hAnsi="Segoe UI" w:cs="Segoe UI"/>
          <w:color w:val="161616"/>
          <w:sz w:val="17"/>
          <w:szCs w:val="17"/>
          <w:lang w:val="en-US"/>
        </w:rPr>
      </w:pPr>
      <w:r w:rsidRPr="00353561">
        <w:rPr>
          <w:rFonts w:ascii="Segoe UI" w:eastAsia="Times New Roman" w:hAnsi="Segoe UI" w:cs="Segoe UI"/>
          <w:color w:val="161616"/>
          <w:sz w:val="17"/>
          <w:szCs w:val="17"/>
          <w:lang w:val="en-US"/>
        </w:rPr>
        <w:t>This role may be subject to holding appropriate PVG Registration and will require a disclosure check which we will arrange with you if successful.</w:t>
      </w:r>
    </w:p>
    <w:p w14:paraId="2D766F4E" w14:textId="77777777" w:rsidR="00823E28" w:rsidRPr="00353561" w:rsidRDefault="00823E28" w:rsidP="00A47AFC">
      <w:pPr>
        <w:spacing w:line="240" w:lineRule="auto"/>
        <w:jc w:val="both"/>
        <w:rPr>
          <w:rFonts w:ascii="Segoe UI" w:eastAsia="Times New Roman" w:hAnsi="Segoe UI" w:cs="Segoe UI"/>
          <w:color w:val="161616"/>
          <w:sz w:val="17"/>
          <w:szCs w:val="17"/>
          <w:lang w:val="en-US"/>
        </w:rPr>
      </w:pPr>
    </w:p>
    <w:tbl>
      <w:tblPr>
        <w:tblW w:w="9331" w:type="dxa"/>
        <w:tblCellMar>
          <w:left w:w="0" w:type="dxa"/>
          <w:right w:w="0" w:type="dxa"/>
        </w:tblCellMar>
        <w:tblLook w:val="04A0" w:firstRow="1" w:lastRow="0" w:firstColumn="1" w:lastColumn="0" w:noHBand="0" w:noVBand="1"/>
      </w:tblPr>
      <w:tblGrid>
        <w:gridCol w:w="1418"/>
        <w:gridCol w:w="4536"/>
        <w:gridCol w:w="3377"/>
      </w:tblGrid>
      <w:tr w:rsidR="000E1FA4" w:rsidRPr="00353561" w14:paraId="0C4F2ABC" w14:textId="77777777" w:rsidTr="6C549DB5">
        <w:trPr>
          <w:trHeight w:val="307"/>
        </w:trPr>
        <w:tc>
          <w:tcPr>
            <w:tcW w:w="1418" w:type="dxa"/>
            <w:shd w:val="clear" w:color="auto" w:fill="auto"/>
            <w:vAlign w:val="center"/>
            <w:hideMark/>
          </w:tcPr>
          <w:p w14:paraId="5459D70C" w14:textId="77777777" w:rsidR="000E1FA4" w:rsidRPr="00353561" w:rsidRDefault="000E1FA4" w:rsidP="00A47AFC">
            <w:pPr>
              <w:spacing w:line="240" w:lineRule="auto"/>
              <w:jc w:val="both"/>
              <w:textAlignment w:val="baseline"/>
              <w:rPr>
                <w:rFonts w:ascii="Segoe UI" w:eastAsia="Times New Roman" w:hAnsi="Segoe UI" w:cs="Segoe UI"/>
                <w:color w:val="2F5496"/>
                <w:sz w:val="17"/>
                <w:szCs w:val="17"/>
                <w:lang w:val="en-US"/>
              </w:rPr>
            </w:pPr>
            <w:r w:rsidRPr="00353561">
              <w:rPr>
                <w:rFonts w:ascii="Segoe UI" w:eastAsia="Times New Roman" w:hAnsi="Segoe UI" w:cs="Segoe UI"/>
                <w:color w:val="2F5496"/>
                <w:sz w:val="17"/>
                <w:szCs w:val="17"/>
                <w:lang w:val="en-US"/>
              </w:rPr>
              <w:t>Application Closing Date:</w:t>
            </w:r>
          </w:p>
        </w:tc>
        <w:tc>
          <w:tcPr>
            <w:tcW w:w="4536" w:type="dxa"/>
            <w:shd w:val="clear" w:color="auto" w:fill="auto"/>
            <w:vAlign w:val="center"/>
            <w:hideMark/>
          </w:tcPr>
          <w:p w14:paraId="159BC2B3" w14:textId="7A9830E9" w:rsidR="000E1FA4" w:rsidRPr="00353561" w:rsidRDefault="00B627A3" w:rsidP="00A47AFC">
            <w:pPr>
              <w:spacing w:line="240" w:lineRule="auto"/>
              <w:jc w:val="both"/>
              <w:textAlignment w:val="baseline"/>
              <w:rPr>
                <w:rFonts w:ascii="Segoe UI" w:eastAsia="Times New Roman" w:hAnsi="Segoe UI" w:cs="Segoe UI"/>
                <w:b/>
                <w:bCs/>
                <w:sz w:val="17"/>
                <w:szCs w:val="17"/>
                <w:lang w:val="en-US"/>
              </w:rPr>
            </w:pPr>
            <w:r>
              <w:rPr>
                <w:rFonts w:ascii="Segoe UI" w:eastAsia="Times New Roman" w:hAnsi="Segoe UI" w:cs="Segoe UI"/>
                <w:b/>
                <w:bCs/>
                <w:sz w:val="17"/>
                <w:szCs w:val="17"/>
                <w:lang w:val="en-US"/>
              </w:rPr>
              <w:t>5pm Monday 29</w:t>
            </w:r>
            <w:r>
              <w:rPr>
                <w:rFonts w:ascii="Segoe UI" w:eastAsia="Times New Roman" w:hAnsi="Segoe UI" w:cs="Segoe UI"/>
                <w:b/>
                <w:bCs/>
                <w:sz w:val="17"/>
                <w:szCs w:val="17"/>
                <w:vertAlign w:val="superscript"/>
                <w:lang w:val="en-US"/>
              </w:rPr>
              <w:t>th</w:t>
            </w:r>
            <w:r>
              <w:rPr>
                <w:rFonts w:ascii="Segoe UI" w:eastAsia="Times New Roman" w:hAnsi="Segoe UI" w:cs="Segoe UI"/>
                <w:b/>
                <w:bCs/>
                <w:sz w:val="17"/>
                <w:szCs w:val="17"/>
                <w:lang w:val="en-US"/>
              </w:rPr>
              <w:t xml:space="preserve"> May 2023  </w:t>
            </w:r>
          </w:p>
        </w:tc>
        <w:tc>
          <w:tcPr>
            <w:tcW w:w="3377" w:type="dxa"/>
            <w:shd w:val="clear" w:color="auto" w:fill="auto"/>
            <w:vAlign w:val="center"/>
            <w:hideMark/>
          </w:tcPr>
          <w:p w14:paraId="1389109E" w14:textId="101A8E09" w:rsidR="000E1FA4" w:rsidRPr="00353561" w:rsidRDefault="5D08F27D" w:rsidP="00A47AFC">
            <w:pPr>
              <w:spacing w:line="240" w:lineRule="auto"/>
              <w:jc w:val="both"/>
              <w:textAlignment w:val="baseline"/>
              <w:rPr>
                <w:rFonts w:ascii="Segoe UI" w:eastAsia="Times New Roman" w:hAnsi="Segoe UI" w:cs="Segoe UI"/>
                <w:b/>
                <w:bCs/>
                <w:sz w:val="17"/>
                <w:szCs w:val="17"/>
                <w:lang w:val="en-US"/>
              </w:rPr>
            </w:pPr>
            <w:r w:rsidRPr="7D3B5229">
              <w:rPr>
                <w:rFonts w:ascii="Segoe UI" w:eastAsia="Times New Roman" w:hAnsi="Segoe UI" w:cs="Segoe UI"/>
                <w:sz w:val="17"/>
                <w:szCs w:val="17"/>
                <w:lang w:val="en-US"/>
              </w:rPr>
              <w:t>Please s</w:t>
            </w:r>
            <w:r w:rsidR="000E1FA4" w:rsidRPr="7D3B5229">
              <w:rPr>
                <w:rFonts w:ascii="Segoe UI" w:eastAsia="Times New Roman" w:hAnsi="Segoe UI" w:cs="Segoe UI"/>
                <w:sz w:val="17"/>
                <w:szCs w:val="17"/>
                <w:lang w:val="en-US"/>
              </w:rPr>
              <w:t xml:space="preserve">ubmit your CV and </w:t>
            </w:r>
            <w:r w:rsidR="3AB30217" w:rsidRPr="7D3B5229">
              <w:rPr>
                <w:rFonts w:ascii="Segoe UI" w:eastAsia="Times New Roman" w:hAnsi="Segoe UI" w:cs="Segoe UI"/>
                <w:sz w:val="17"/>
                <w:szCs w:val="17"/>
                <w:lang w:val="en-US"/>
              </w:rPr>
              <w:t xml:space="preserve">cover </w:t>
            </w:r>
            <w:r w:rsidR="000E1FA4" w:rsidRPr="7D3B5229">
              <w:rPr>
                <w:rFonts w:ascii="Segoe UI" w:eastAsia="Times New Roman" w:hAnsi="Segoe UI" w:cs="Segoe UI"/>
                <w:sz w:val="17"/>
                <w:szCs w:val="17"/>
                <w:lang w:val="en-US"/>
              </w:rPr>
              <w:t>letter to</w:t>
            </w:r>
            <w:r w:rsidR="000E1FA4" w:rsidRPr="7D3B5229">
              <w:rPr>
                <w:rFonts w:ascii="Segoe UI" w:eastAsia="Times New Roman" w:hAnsi="Segoe UI" w:cs="Segoe UI"/>
                <w:b/>
                <w:bCs/>
                <w:sz w:val="17"/>
                <w:szCs w:val="17"/>
                <w:lang w:val="en-US"/>
              </w:rPr>
              <w:t xml:space="preserve"> </w:t>
            </w:r>
            <w:hyperlink r:id="rId11">
              <w:r w:rsidR="000E1FA4" w:rsidRPr="7D3B5229">
                <w:rPr>
                  <w:rFonts w:ascii="Segoe UI" w:eastAsia="Times New Roman" w:hAnsi="Segoe UI" w:cs="Segoe UI"/>
                  <w:color w:val="0563C1"/>
                  <w:sz w:val="17"/>
                  <w:szCs w:val="17"/>
                  <w:u w:val="single"/>
                  <w:lang w:val="en-US"/>
                </w:rPr>
                <w:t>recruitment@aberdeenfoyer.com</w:t>
              </w:r>
            </w:hyperlink>
          </w:p>
        </w:tc>
      </w:tr>
      <w:tr w:rsidR="000E1FA4" w:rsidRPr="00353561" w14:paraId="76205976" w14:textId="77777777" w:rsidTr="6C549DB5">
        <w:trPr>
          <w:trHeight w:val="188"/>
        </w:trPr>
        <w:tc>
          <w:tcPr>
            <w:tcW w:w="1418" w:type="dxa"/>
            <w:shd w:val="clear" w:color="auto" w:fill="auto"/>
            <w:vAlign w:val="center"/>
          </w:tcPr>
          <w:p w14:paraId="54271DA7" w14:textId="77777777" w:rsidR="000E1FA4" w:rsidRPr="00353561" w:rsidRDefault="000E1FA4" w:rsidP="00A47AFC">
            <w:pPr>
              <w:spacing w:line="240" w:lineRule="auto"/>
              <w:jc w:val="both"/>
              <w:textAlignment w:val="baseline"/>
              <w:rPr>
                <w:rFonts w:ascii="Segoe UI" w:eastAsia="Times New Roman" w:hAnsi="Segoe UI" w:cs="Segoe UI"/>
                <w:color w:val="2F5496"/>
                <w:sz w:val="17"/>
                <w:szCs w:val="17"/>
                <w:lang w:val="en-US"/>
              </w:rPr>
            </w:pPr>
          </w:p>
        </w:tc>
        <w:tc>
          <w:tcPr>
            <w:tcW w:w="4536" w:type="dxa"/>
            <w:shd w:val="clear" w:color="auto" w:fill="auto"/>
            <w:vAlign w:val="center"/>
          </w:tcPr>
          <w:p w14:paraId="7BA961B6" w14:textId="77777777" w:rsidR="000E1FA4" w:rsidRPr="00353561" w:rsidRDefault="000E1FA4" w:rsidP="00A47AFC">
            <w:pPr>
              <w:spacing w:line="240" w:lineRule="auto"/>
              <w:jc w:val="both"/>
              <w:textAlignment w:val="baseline"/>
              <w:rPr>
                <w:rFonts w:ascii="Segoe UI" w:eastAsia="Times New Roman" w:hAnsi="Segoe UI" w:cs="Segoe UI"/>
                <w:b/>
                <w:bCs/>
                <w:sz w:val="17"/>
                <w:szCs w:val="17"/>
                <w:lang w:val="en-US"/>
              </w:rPr>
            </w:pPr>
          </w:p>
        </w:tc>
        <w:tc>
          <w:tcPr>
            <w:tcW w:w="3377" w:type="dxa"/>
            <w:shd w:val="clear" w:color="auto" w:fill="auto"/>
            <w:vAlign w:val="center"/>
          </w:tcPr>
          <w:p w14:paraId="2C167F5A" w14:textId="77777777" w:rsidR="000E1FA4" w:rsidRPr="00353561" w:rsidRDefault="000E1FA4" w:rsidP="00A47AFC">
            <w:pPr>
              <w:spacing w:line="240" w:lineRule="auto"/>
              <w:jc w:val="both"/>
              <w:textAlignment w:val="baseline"/>
              <w:rPr>
                <w:rFonts w:ascii="Segoe UI" w:eastAsia="Times New Roman" w:hAnsi="Segoe UI" w:cs="Segoe UI"/>
                <w:sz w:val="17"/>
                <w:szCs w:val="17"/>
                <w:lang w:val="en-US"/>
              </w:rPr>
            </w:pPr>
          </w:p>
        </w:tc>
      </w:tr>
    </w:tbl>
    <w:p w14:paraId="317FFA4B" w14:textId="64E58AFD" w:rsidR="000E1FA4" w:rsidRPr="00353561" w:rsidRDefault="00823E28" w:rsidP="00A47AFC">
      <w:pPr>
        <w:spacing w:line="240" w:lineRule="auto"/>
        <w:jc w:val="center"/>
        <w:rPr>
          <w:rFonts w:ascii="Segoe UI" w:eastAsia="Times New Roman" w:hAnsi="Segoe UI" w:cs="Segoe UI"/>
          <w:sz w:val="17"/>
          <w:szCs w:val="17"/>
          <w:lang w:val="en-US"/>
        </w:rPr>
      </w:pPr>
      <w:r w:rsidRPr="00353561">
        <w:rPr>
          <w:rFonts w:ascii="Segoe UI" w:eastAsia="Times New Roman" w:hAnsi="Segoe UI" w:cs="Segoe UI"/>
          <w:sz w:val="17"/>
          <w:szCs w:val="17"/>
          <w:lang w:val="en-US"/>
        </w:rPr>
        <w:t xml:space="preserve">To </w:t>
      </w:r>
      <w:r w:rsidR="000E1FA4" w:rsidRPr="00353561">
        <w:rPr>
          <w:rFonts w:ascii="Segoe UI" w:eastAsia="Times New Roman" w:hAnsi="Segoe UI" w:cs="Segoe UI"/>
          <w:sz w:val="17"/>
          <w:szCs w:val="17"/>
          <w:lang w:val="en-US"/>
        </w:rPr>
        <w:t>discuss the role in more detail, please contact</w:t>
      </w:r>
      <w:r w:rsidR="000E1FA4" w:rsidRPr="00353561">
        <w:rPr>
          <w:rFonts w:ascii="Segoe UI" w:eastAsia="Times New Roman" w:hAnsi="Segoe UI" w:cs="Segoe UI"/>
          <w:b/>
          <w:bCs/>
          <w:sz w:val="17"/>
          <w:szCs w:val="17"/>
          <w:lang w:val="en-US"/>
        </w:rPr>
        <w:t xml:space="preserve"> </w:t>
      </w:r>
      <w:r w:rsidRPr="00353561">
        <w:rPr>
          <w:rFonts w:ascii="Segoe UI" w:eastAsia="Times New Roman" w:hAnsi="Segoe UI" w:cs="Segoe UI"/>
          <w:b/>
          <w:bCs/>
          <w:sz w:val="17"/>
          <w:szCs w:val="17"/>
          <w:lang w:val="en-US"/>
        </w:rPr>
        <w:t xml:space="preserve">Beth Finnigan, Foyer Futures Service Manager </w:t>
      </w:r>
      <w:r w:rsidR="000E1FA4" w:rsidRPr="00353561">
        <w:rPr>
          <w:rFonts w:ascii="Segoe UI" w:eastAsia="Times New Roman" w:hAnsi="Segoe UI" w:cs="Segoe UI"/>
          <w:sz w:val="17"/>
          <w:szCs w:val="17"/>
          <w:lang w:val="en-US"/>
        </w:rPr>
        <w:t>by emailing her</w:t>
      </w:r>
      <w:r w:rsidRPr="00353561">
        <w:rPr>
          <w:rFonts w:ascii="Segoe UI" w:eastAsia="Times New Roman" w:hAnsi="Segoe UI" w:cs="Segoe UI"/>
          <w:sz w:val="17"/>
          <w:szCs w:val="17"/>
          <w:lang w:val="en-US"/>
        </w:rPr>
        <w:t xml:space="preserve"> at: </w:t>
      </w:r>
      <w:hyperlink r:id="rId12" w:history="1">
        <w:r w:rsidR="00A63BE3" w:rsidRPr="00353561">
          <w:rPr>
            <w:rStyle w:val="Hyperlink"/>
            <w:rFonts w:ascii="Segoe UI" w:eastAsia="Times New Roman" w:hAnsi="Segoe UI" w:cs="Segoe UI"/>
            <w:sz w:val="17"/>
            <w:szCs w:val="17"/>
            <w:lang w:val="en-US"/>
          </w:rPr>
          <w:t>Beth.Finnigan@aberdeenfoyer.com</w:t>
        </w:r>
      </w:hyperlink>
      <w:r w:rsidR="00A63BE3" w:rsidRPr="00353561">
        <w:rPr>
          <w:rFonts w:ascii="Segoe UI" w:eastAsia="Times New Roman" w:hAnsi="Segoe UI" w:cs="Segoe UI"/>
          <w:sz w:val="17"/>
          <w:szCs w:val="17"/>
          <w:lang w:val="en-US"/>
        </w:rPr>
        <w:t xml:space="preserve">. </w:t>
      </w:r>
      <w:r w:rsidRPr="00353561">
        <w:rPr>
          <w:rFonts w:ascii="Segoe UI" w:eastAsia="Times New Roman" w:hAnsi="Segoe UI" w:cs="Segoe UI"/>
          <w:sz w:val="17"/>
          <w:szCs w:val="17"/>
          <w:lang w:val="en-US"/>
        </w:rPr>
        <w:t xml:space="preserve"> </w:t>
      </w:r>
    </w:p>
    <w:p w14:paraId="76E32F3A" w14:textId="4E14BBF7" w:rsidR="00EA3967" w:rsidRPr="00353561" w:rsidRDefault="00EA3967" w:rsidP="7D3B5229">
      <w:pPr>
        <w:spacing w:line="240" w:lineRule="auto"/>
        <w:jc w:val="center"/>
        <w:rPr>
          <w:rFonts w:ascii="Segoe UI" w:eastAsia="Times New Roman" w:hAnsi="Segoe UI" w:cs="Segoe UI"/>
          <w:b/>
          <w:bCs/>
          <w:sz w:val="17"/>
          <w:szCs w:val="17"/>
          <w:lang w:val="en-US"/>
        </w:rPr>
      </w:pPr>
    </w:p>
    <w:sectPr w:rsidR="00EA3967" w:rsidRPr="003535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2EA4" w14:textId="77777777" w:rsidR="00F70C97" w:rsidRDefault="00F70C97" w:rsidP="000E1FA4">
      <w:pPr>
        <w:spacing w:after="0" w:line="240" w:lineRule="auto"/>
      </w:pPr>
      <w:r>
        <w:separator/>
      </w:r>
    </w:p>
  </w:endnote>
  <w:endnote w:type="continuationSeparator" w:id="0">
    <w:p w14:paraId="3BDC1349" w14:textId="77777777" w:rsidR="00F70C97" w:rsidRDefault="00F70C97" w:rsidP="000E1FA4">
      <w:pPr>
        <w:spacing w:after="0" w:line="240" w:lineRule="auto"/>
      </w:pPr>
      <w:r>
        <w:continuationSeparator/>
      </w:r>
    </w:p>
  </w:endnote>
  <w:endnote w:type="continuationNotice" w:id="1">
    <w:p w14:paraId="1E11D030" w14:textId="77777777" w:rsidR="00F70C97" w:rsidRDefault="00F70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EE19" w14:textId="77777777" w:rsidR="00F70C97" w:rsidRDefault="00F70C97" w:rsidP="000E1FA4">
      <w:pPr>
        <w:spacing w:after="0" w:line="240" w:lineRule="auto"/>
      </w:pPr>
      <w:r>
        <w:separator/>
      </w:r>
    </w:p>
  </w:footnote>
  <w:footnote w:type="continuationSeparator" w:id="0">
    <w:p w14:paraId="2022F067" w14:textId="77777777" w:rsidR="00F70C97" w:rsidRDefault="00F70C97" w:rsidP="000E1FA4">
      <w:pPr>
        <w:spacing w:after="0" w:line="240" w:lineRule="auto"/>
      </w:pPr>
      <w:r>
        <w:continuationSeparator/>
      </w:r>
    </w:p>
  </w:footnote>
  <w:footnote w:type="continuationNotice" w:id="1">
    <w:p w14:paraId="38C424D9" w14:textId="77777777" w:rsidR="00F70C97" w:rsidRDefault="00F70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265C" w14:textId="08F8E466" w:rsidR="000E1FA4" w:rsidRPr="000E1FA4" w:rsidRDefault="000E1FA4" w:rsidP="000E1FA4">
    <w:pPr>
      <w:pStyle w:val="Header"/>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373"/>
    <w:multiLevelType w:val="hybridMultilevel"/>
    <w:tmpl w:val="41084C6A"/>
    <w:lvl w:ilvl="0" w:tplc="13EC91C4">
      <w:start w:val="1"/>
      <w:numFmt w:val="bullet"/>
      <w:lvlText w:val=""/>
      <w:lvlJc w:val="left"/>
      <w:pPr>
        <w:ind w:left="360" w:hanging="360"/>
      </w:pPr>
      <w:rPr>
        <w:rFonts w:ascii="Symbol" w:hAnsi="Symbol" w:hint="default"/>
      </w:rPr>
    </w:lvl>
    <w:lvl w:ilvl="1" w:tplc="9516FF7A">
      <w:start w:val="1"/>
      <w:numFmt w:val="bullet"/>
      <w:lvlText w:val="o"/>
      <w:lvlJc w:val="left"/>
      <w:pPr>
        <w:ind w:left="1080" w:hanging="360"/>
      </w:pPr>
      <w:rPr>
        <w:rFonts w:ascii="Courier New" w:hAnsi="Courier New" w:hint="default"/>
      </w:rPr>
    </w:lvl>
    <w:lvl w:ilvl="2" w:tplc="A8B0D1D8">
      <w:start w:val="1"/>
      <w:numFmt w:val="bullet"/>
      <w:lvlText w:val=""/>
      <w:lvlJc w:val="left"/>
      <w:pPr>
        <w:ind w:left="1800" w:hanging="360"/>
      </w:pPr>
      <w:rPr>
        <w:rFonts w:ascii="Wingdings" w:hAnsi="Wingdings" w:hint="default"/>
      </w:rPr>
    </w:lvl>
    <w:lvl w:ilvl="3" w:tplc="DCDEB23E">
      <w:start w:val="1"/>
      <w:numFmt w:val="bullet"/>
      <w:lvlText w:val=""/>
      <w:lvlJc w:val="left"/>
      <w:pPr>
        <w:ind w:left="2520" w:hanging="360"/>
      </w:pPr>
      <w:rPr>
        <w:rFonts w:ascii="Symbol" w:hAnsi="Symbol" w:hint="default"/>
      </w:rPr>
    </w:lvl>
    <w:lvl w:ilvl="4" w:tplc="7BD049BE">
      <w:start w:val="1"/>
      <w:numFmt w:val="bullet"/>
      <w:lvlText w:val="o"/>
      <w:lvlJc w:val="left"/>
      <w:pPr>
        <w:ind w:left="3240" w:hanging="360"/>
      </w:pPr>
      <w:rPr>
        <w:rFonts w:ascii="Courier New" w:hAnsi="Courier New" w:hint="default"/>
      </w:rPr>
    </w:lvl>
    <w:lvl w:ilvl="5" w:tplc="5D341242">
      <w:start w:val="1"/>
      <w:numFmt w:val="bullet"/>
      <w:lvlText w:val=""/>
      <w:lvlJc w:val="left"/>
      <w:pPr>
        <w:ind w:left="3960" w:hanging="360"/>
      </w:pPr>
      <w:rPr>
        <w:rFonts w:ascii="Wingdings" w:hAnsi="Wingdings" w:hint="default"/>
      </w:rPr>
    </w:lvl>
    <w:lvl w:ilvl="6" w:tplc="B3B6CA84">
      <w:start w:val="1"/>
      <w:numFmt w:val="bullet"/>
      <w:lvlText w:val=""/>
      <w:lvlJc w:val="left"/>
      <w:pPr>
        <w:ind w:left="4680" w:hanging="360"/>
      </w:pPr>
      <w:rPr>
        <w:rFonts w:ascii="Symbol" w:hAnsi="Symbol" w:hint="default"/>
      </w:rPr>
    </w:lvl>
    <w:lvl w:ilvl="7" w:tplc="D65E751E">
      <w:start w:val="1"/>
      <w:numFmt w:val="bullet"/>
      <w:lvlText w:val="o"/>
      <w:lvlJc w:val="left"/>
      <w:pPr>
        <w:ind w:left="5400" w:hanging="360"/>
      </w:pPr>
      <w:rPr>
        <w:rFonts w:ascii="Courier New" w:hAnsi="Courier New" w:hint="default"/>
      </w:rPr>
    </w:lvl>
    <w:lvl w:ilvl="8" w:tplc="6E70478E">
      <w:start w:val="1"/>
      <w:numFmt w:val="bullet"/>
      <w:lvlText w:val=""/>
      <w:lvlJc w:val="left"/>
      <w:pPr>
        <w:ind w:left="6120" w:hanging="360"/>
      </w:pPr>
      <w:rPr>
        <w:rFonts w:ascii="Wingdings" w:hAnsi="Wingdings" w:hint="default"/>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2" w15:restartNumberingAfterBreak="0">
    <w:nsid w:val="50866351"/>
    <w:multiLevelType w:val="multilevel"/>
    <w:tmpl w:val="C43E2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3767500">
    <w:abstractNumId w:val="0"/>
  </w:num>
  <w:num w:numId="2" w16cid:durableId="1093206544">
    <w:abstractNumId w:val="1"/>
  </w:num>
  <w:num w:numId="3" w16cid:durableId="65418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4"/>
    <w:rsid w:val="000711F3"/>
    <w:rsid w:val="000E1FA4"/>
    <w:rsid w:val="001A5D7C"/>
    <w:rsid w:val="00230D8A"/>
    <w:rsid w:val="002E1D6F"/>
    <w:rsid w:val="0031529A"/>
    <w:rsid w:val="00353561"/>
    <w:rsid w:val="00555783"/>
    <w:rsid w:val="00556781"/>
    <w:rsid w:val="00640041"/>
    <w:rsid w:val="00685B5B"/>
    <w:rsid w:val="006E30B1"/>
    <w:rsid w:val="007116DF"/>
    <w:rsid w:val="0079216E"/>
    <w:rsid w:val="00794574"/>
    <w:rsid w:val="00823E28"/>
    <w:rsid w:val="00894CD7"/>
    <w:rsid w:val="008A41A8"/>
    <w:rsid w:val="00971134"/>
    <w:rsid w:val="00A47AFC"/>
    <w:rsid w:val="00A63BE3"/>
    <w:rsid w:val="00A878C9"/>
    <w:rsid w:val="00AF45A4"/>
    <w:rsid w:val="00B1481A"/>
    <w:rsid w:val="00B627A3"/>
    <w:rsid w:val="00B644A5"/>
    <w:rsid w:val="00C900A9"/>
    <w:rsid w:val="00CB2D12"/>
    <w:rsid w:val="00EA3967"/>
    <w:rsid w:val="00F70C97"/>
    <w:rsid w:val="00FF783D"/>
    <w:rsid w:val="02EB6178"/>
    <w:rsid w:val="039CA34D"/>
    <w:rsid w:val="0413944C"/>
    <w:rsid w:val="069B3B15"/>
    <w:rsid w:val="06A98094"/>
    <w:rsid w:val="07BAFE70"/>
    <w:rsid w:val="0DDA582A"/>
    <w:rsid w:val="139AC7D1"/>
    <w:rsid w:val="1769465E"/>
    <w:rsid w:val="1927C9D6"/>
    <w:rsid w:val="193161FB"/>
    <w:rsid w:val="19586B30"/>
    <w:rsid w:val="1A44409D"/>
    <w:rsid w:val="1B718CFA"/>
    <w:rsid w:val="1DF6E9BC"/>
    <w:rsid w:val="1E2BDC53"/>
    <w:rsid w:val="1E3443F3"/>
    <w:rsid w:val="216BE4B5"/>
    <w:rsid w:val="21BA9E8A"/>
    <w:rsid w:val="28C6818C"/>
    <w:rsid w:val="2A31B093"/>
    <w:rsid w:val="2A3E3F48"/>
    <w:rsid w:val="2C22B69B"/>
    <w:rsid w:val="2DBE86FC"/>
    <w:rsid w:val="30D19371"/>
    <w:rsid w:val="334CD22F"/>
    <w:rsid w:val="34C196C7"/>
    <w:rsid w:val="35A50494"/>
    <w:rsid w:val="35E882BA"/>
    <w:rsid w:val="37E00F2C"/>
    <w:rsid w:val="39D97659"/>
    <w:rsid w:val="3AB30217"/>
    <w:rsid w:val="3B17AFEE"/>
    <w:rsid w:val="3C57C43E"/>
    <w:rsid w:val="3EB7F069"/>
    <w:rsid w:val="495A9822"/>
    <w:rsid w:val="4A173AD0"/>
    <w:rsid w:val="4A866CBA"/>
    <w:rsid w:val="4BB30B31"/>
    <w:rsid w:val="4D107068"/>
    <w:rsid w:val="52E8AD7F"/>
    <w:rsid w:val="5327AAC6"/>
    <w:rsid w:val="53A23252"/>
    <w:rsid w:val="53DA7739"/>
    <w:rsid w:val="543FB8C7"/>
    <w:rsid w:val="552111F3"/>
    <w:rsid w:val="58720CE8"/>
    <w:rsid w:val="5CC35510"/>
    <w:rsid w:val="5D08F27D"/>
    <w:rsid w:val="5EE14E6C"/>
    <w:rsid w:val="5F919339"/>
    <w:rsid w:val="61773AB4"/>
    <w:rsid w:val="6465045C"/>
    <w:rsid w:val="67693245"/>
    <w:rsid w:val="6796D637"/>
    <w:rsid w:val="6AD3D295"/>
    <w:rsid w:val="6ADC3366"/>
    <w:rsid w:val="6BAE64C7"/>
    <w:rsid w:val="6C316B6C"/>
    <w:rsid w:val="6C549DB5"/>
    <w:rsid w:val="6C7803C7"/>
    <w:rsid w:val="6D201135"/>
    <w:rsid w:val="6DCD3BCD"/>
    <w:rsid w:val="700DE840"/>
    <w:rsid w:val="75B11F81"/>
    <w:rsid w:val="770ABB7A"/>
    <w:rsid w:val="7C74FF34"/>
    <w:rsid w:val="7C999381"/>
    <w:rsid w:val="7D2D61C8"/>
    <w:rsid w:val="7D3B5229"/>
    <w:rsid w:val="7F724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959"/>
  <w15:chartTrackingRefBased/>
  <w15:docId w15:val="{A8D88430-860B-4E9B-B7E2-31E179A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A4"/>
    <w:rPr>
      <w:color w:val="0563C1" w:themeColor="hyperlink"/>
      <w:u w:val="single"/>
    </w:rPr>
  </w:style>
  <w:style w:type="paragraph" w:styleId="Header">
    <w:name w:val="header"/>
    <w:basedOn w:val="Normal"/>
    <w:link w:val="HeaderChar"/>
    <w:uiPriority w:val="99"/>
    <w:unhideWhenUsed/>
    <w:rsid w:val="000E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A4"/>
  </w:style>
  <w:style w:type="paragraph" w:styleId="Footer">
    <w:name w:val="footer"/>
    <w:basedOn w:val="Normal"/>
    <w:link w:val="FooterChar"/>
    <w:uiPriority w:val="99"/>
    <w:unhideWhenUsed/>
    <w:rsid w:val="000E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A4"/>
  </w:style>
  <w:style w:type="paragraph" w:customStyle="1" w:styleId="paragraph">
    <w:name w:val="paragraph"/>
    <w:basedOn w:val="Normal"/>
    <w:rsid w:val="5327AAC6"/>
    <w:pPr>
      <w:spacing w:beforeAutospacing="1"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5327AAC6"/>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63BE3"/>
    <w:rPr>
      <w:color w:val="605E5C"/>
      <w:shd w:val="clear" w:color="auto" w:fill="E1DFDD"/>
    </w:rPr>
  </w:style>
  <w:style w:type="character" w:customStyle="1" w:styleId="normaltextrun">
    <w:name w:val="normaltextrun"/>
    <w:basedOn w:val="DefaultParagraphFont"/>
    <w:rsid w:val="00CB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97">
      <w:bodyDiv w:val="1"/>
      <w:marLeft w:val="0"/>
      <w:marRight w:val="0"/>
      <w:marTop w:val="0"/>
      <w:marBottom w:val="0"/>
      <w:divBdr>
        <w:top w:val="none" w:sz="0" w:space="0" w:color="auto"/>
        <w:left w:val="none" w:sz="0" w:space="0" w:color="auto"/>
        <w:bottom w:val="none" w:sz="0" w:space="0" w:color="auto"/>
        <w:right w:val="none" w:sz="0" w:space="0" w:color="auto"/>
      </w:divBdr>
      <w:divsChild>
        <w:div w:id="1528063820">
          <w:marLeft w:val="0"/>
          <w:marRight w:val="0"/>
          <w:marTop w:val="0"/>
          <w:marBottom w:val="0"/>
          <w:divBdr>
            <w:top w:val="none" w:sz="0" w:space="0" w:color="auto"/>
            <w:left w:val="none" w:sz="0" w:space="0" w:color="auto"/>
            <w:bottom w:val="none" w:sz="0" w:space="0" w:color="auto"/>
            <w:right w:val="none" w:sz="0" w:space="0" w:color="auto"/>
          </w:divBdr>
        </w:div>
        <w:div w:id="1822312213">
          <w:marLeft w:val="0"/>
          <w:marRight w:val="0"/>
          <w:marTop w:val="0"/>
          <w:marBottom w:val="0"/>
          <w:divBdr>
            <w:top w:val="none" w:sz="0" w:space="0" w:color="auto"/>
            <w:left w:val="none" w:sz="0" w:space="0" w:color="auto"/>
            <w:bottom w:val="none" w:sz="0" w:space="0" w:color="auto"/>
            <w:right w:val="none" w:sz="0" w:space="0" w:color="auto"/>
          </w:divBdr>
        </w:div>
        <w:div w:id="58597481">
          <w:marLeft w:val="0"/>
          <w:marRight w:val="0"/>
          <w:marTop w:val="0"/>
          <w:marBottom w:val="0"/>
          <w:divBdr>
            <w:top w:val="none" w:sz="0" w:space="0" w:color="auto"/>
            <w:left w:val="none" w:sz="0" w:space="0" w:color="auto"/>
            <w:bottom w:val="none" w:sz="0" w:space="0" w:color="auto"/>
            <w:right w:val="none" w:sz="0" w:space="0" w:color="auto"/>
          </w:divBdr>
        </w:div>
      </w:divsChild>
    </w:div>
    <w:div w:id="91518357">
      <w:bodyDiv w:val="1"/>
      <w:marLeft w:val="0"/>
      <w:marRight w:val="0"/>
      <w:marTop w:val="0"/>
      <w:marBottom w:val="0"/>
      <w:divBdr>
        <w:top w:val="none" w:sz="0" w:space="0" w:color="auto"/>
        <w:left w:val="none" w:sz="0" w:space="0" w:color="auto"/>
        <w:bottom w:val="none" w:sz="0" w:space="0" w:color="auto"/>
        <w:right w:val="none" w:sz="0" w:space="0" w:color="auto"/>
      </w:divBdr>
      <w:divsChild>
        <w:div w:id="470903069">
          <w:marLeft w:val="0"/>
          <w:marRight w:val="0"/>
          <w:marTop w:val="0"/>
          <w:marBottom w:val="0"/>
          <w:divBdr>
            <w:top w:val="none" w:sz="0" w:space="0" w:color="auto"/>
            <w:left w:val="none" w:sz="0" w:space="0" w:color="auto"/>
            <w:bottom w:val="none" w:sz="0" w:space="0" w:color="auto"/>
            <w:right w:val="none" w:sz="0" w:space="0" w:color="auto"/>
          </w:divBdr>
        </w:div>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 w:id="118376806">
      <w:bodyDiv w:val="1"/>
      <w:marLeft w:val="0"/>
      <w:marRight w:val="0"/>
      <w:marTop w:val="0"/>
      <w:marBottom w:val="0"/>
      <w:divBdr>
        <w:top w:val="none" w:sz="0" w:space="0" w:color="auto"/>
        <w:left w:val="none" w:sz="0" w:space="0" w:color="auto"/>
        <w:bottom w:val="none" w:sz="0" w:space="0" w:color="auto"/>
        <w:right w:val="none" w:sz="0" w:space="0" w:color="auto"/>
      </w:divBdr>
      <w:divsChild>
        <w:div w:id="1486972937">
          <w:marLeft w:val="0"/>
          <w:marRight w:val="0"/>
          <w:marTop w:val="0"/>
          <w:marBottom w:val="0"/>
          <w:divBdr>
            <w:top w:val="none" w:sz="0" w:space="0" w:color="auto"/>
            <w:left w:val="none" w:sz="0" w:space="0" w:color="auto"/>
            <w:bottom w:val="none" w:sz="0" w:space="0" w:color="auto"/>
            <w:right w:val="none" w:sz="0" w:space="0" w:color="auto"/>
          </w:divBdr>
        </w:div>
        <w:div w:id="17270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h.Finnigan@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berdeenfoy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SharedWithUsers xmlns="ef0bef0d-e84d-4a4d-936c-a28696205aa8">
      <UserInfo>
        <DisplayName>Beth Finnigan</DisplayName>
        <AccountId>239</AccountId>
        <AccountType/>
      </UserInfo>
    </SharedWithUsers>
  </documentManagement>
</p:properties>
</file>

<file path=customXml/itemProps1.xml><?xml version="1.0" encoding="utf-8"?>
<ds:datastoreItem xmlns:ds="http://schemas.openxmlformats.org/officeDocument/2006/customXml" ds:itemID="{053D9DE2-7891-4CD2-8BDF-7678477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2051A-C8F3-4760-8EAB-74601E340950}">
  <ds:schemaRefs>
    <ds:schemaRef ds:uri="http://schemas.microsoft.com/sharepoint/v3/contenttype/forms"/>
  </ds:schemaRefs>
</ds:datastoreItem>
</file>

<file path=customXml/itemProps3.xml><?xml version="1.0" encoding="utf-8"?>
<ds:datastoreItem xmlns:ds="http://schemas.openxmlformats.org/officeDocument/2006/customXml" ds:itemID="{F490440D-87D4-4E0F-8A24-44C2157BAB5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20</cp:revision>
  <cp:lastPrinted>2022-09-19T15:57:00Z</cp:lastPrinted>
  <dcterms:created xsi:type="dcterms:W3CDTF">2022-09-07T15:44:00Z</dcterms:created>
  <dcterms:modified xsi:type="dcterms:W3CDTF">2023-05-05T15:39:00Z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